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 xml:space="preserve">Proyecto </w:t>
      </w:r>
      <w:bookmarkStart w:id="0" w:name="_Hlk211501656"/>
      <w:r>
        <w:rPr>
          <w:b/>
          <w:bCs/>
          <w:sz w:val="44"/>
          <w:szCs w:val="44"/>
          <w:lang w:val="es-ES"/>
        </w:rPr>
        <w:t>Innova Género</w:t>
      </w:r>
      <w:bookmarkEnd w:id="0"/>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17B652BD" w14:textId="1E453C69" w:rsidR="00BC16BD" w:rsidRDefault="00BC16BD">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sidR="00FC7EE0">
              <w:rPr>
                <w:noProof/>
                <w:webHidden/>
              </w:rPr>
              <w:t>3</w:t>
            </w:r>
            <w:r>
              <w:rPr>
                <w:noProof/>
                <w:webHidden/>
              </w:rPr>
              <w:fldChar w:fldCharType="end"/>
            </w:r>
          </w:hyperlink>
        </w:p>
        <w:p w14:paraId="4890CE1D" w14:textId="4BD0C000" w:rsidR="00BC16BD" w:rsidRDefault="00BC16BD">
          <w:pPr>
            <w:pStyle w:val="TDC1"/>
            <w:tabs>
              <w:tab w:val="left" w:pos="480"/>
              <w:tab w:val="right" w:leader="dot" w:pos="8828"/>
            </w:tabs>
            <w:rPr>
              <w:noProof/>
            </w:rPr>
          </w:pPr>
          <w:hyperlink w:anchor="_Toc210057343" w:history="1">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sidR="00FC7EE0">
              <w:rPr>
                <w:noProof/>
                <w:webHidden/>
              </w:rPr>
              <w:t>3</w:t>
            </w:r>
            <w:r>
              <w:rPr>
                <w:noProof/>
                <w:webHidden/>
              </w:rPr>
              <w:fldChar w:fldCharType="end"/>
            </w:r>
          </w:hyperlink>
        </w:p>
        <w:p w14:paraId="764003E0" w14:textId="3A5BAE4C" w:rsidR="00BC16BD" w:rsidRDefault="00BC16BD">
          <w:pPr>
            <w:pStyle w:val="TDC1"/>
            <w:tabs>
              <w:tab w:val="left" w:pos="480"/>
              <w:tab w:val="right" w:leader="dot" w:pos="8828"/>
            </w:tabs>
            <w:rPr>
              <w:noProof/>
            </w:rPr>
          </w:pPr>
          <w:hyperlink w:anchor="_Toc210057344" w:history="1">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sidR="00FC7EE0">
              <w:rPr>
                <w:noProof/>
                <w:webHidden/>
              </w:rPr>
              <w:t>3</w:t>
            </w:r>
            <w:r>
              <w:rPr>
                <w:noProof/>
                <w:webHidden/>
              </w:rPr>
              <w:fldChar w:fldCharType="end"/>
            </w:r>
          </w:hyperlink>
        </w:p>
        <w:p w14:paraId="10E1A44F" w14:textId="5EB99C77" w:rsidR="00BC16BD" w:rsidRDefault="00BC16BD">
          <w:pPr>
            <w:pStyle w:val="TDC1"/>
            <w:tabs>
              <w:tab w:val="left" w:pos="480"/>
              <w:tab w:val="right" w:leader="dot" w:pos="8828"/>
            </w:tabs>
            <w:rPr>
              <w:noProof/>
            </w:rPr>
          </w:pPr>
          <w:hyperlink w:anchor="_Toc210057345" w:history="1">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sidR="00FC7EE0">
              <w:rPr>
                <w:noProof/>
                <w:webHidden/>
              </w:rPr>
              <w:t>4</w:t>
            </w:r>
            <w:r>
              <w:rPr>
                <w:noProof/>
                <w:webHidden/>
              </w:rPr>
              <w:fldChar w:fldCharType="end"/>
            </w:r>
          </w:hyperlink>
        </w:p>
        <w:p w14:paraId="3B692EF6" w14:textId="52D0E846" w:rsidR="00BC16BD" w:rsidRDefault="00BC16BD">
          <w:pPr>
            <w:pStyle w:val="TDC1"/>
            <w:tabs>
              <w:tab w:val="left" w:pos="480"/>
              <w:tab w:val="right" w:leader="dot" w:pos="8828"/>
            </w:tabs>
            <w:rPr>
              <w:noProof/>
            </w:rPr>
          </w:pPr>
          <w:hyperlink w:anchor="_Toc210057346" w:history="1">
            <w:r w:rsidRPr="006C7F2A">
              <w:rPr>
                <w:rStyle w:val="Hipervnculo"/>
                <w:noProof/>
              </w:rPr>
              <w:t>5.</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_Toc210057346 \h </w:instrText>
            </w:r>
            <w:r>
              <w:rPr>
                <w:noProof/>
                <w:webHidden/>
              </w:rPr>
            </w:r>
            <w:r>
              <w:rPr>
                <w:noProof/>
                <w:webHidden/>
              </w:rPr>
              <w:fldChar w:fldCharType="separate"/>
            </w:r>
            <w:r w:rsidR="00FC7EE0">
              <w:rPr>
                <w:noProof/>
                <w:webHidden/>
              </w:rPr>
              <w:t>4</w:t>
            </w:r>
            <w:r>
              <w:rPr>
                <w:noProof/>
                <w:webHidden/>
              </w:rPr>
              <w:fldChar w:fldCharType="end"/>
            </w:r>
          </w:hyperlink>
        </w:p>
        <w:p w14:paraId="4D3B590D" w14:textId="44A71645" w:rsidR="00BC16BD" w:rsidRDefault="00BC16BD">
          <w:pPr>
            <w:pStyle w:val="TDC1"/>
            <w:tabs>
              <w:tab w:val="left" w:pos="480"/>
              <w:tab w:val="right" w:leader="dot" w:pos="8828"/>
            </w:tabs>
            <w:rPr>
              <w:noProof/>
            </w:rPr>
          </w:pPr>
          <w:hyperlink w:anchor="_Toc210057347" w:history="1">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sidR="00FC7EE0">
              <w:rPr>
                <w:noProof/>
                <w:webHidden/>
              </w:rPr>
              <w:t>5</w:t>
            </w:r>
            <w:r>
              <w:rPr>
                <w:noProof/>
                <w:webHidden/>
              </w:rPr>
              <w:fldChar w:fldCharType="end"/>
            </w:r>
          </w:hyperlink>
        </w:p>
        <w:p w14:paraId="78D41EB6" w14:textId="1110419C" w:rsidR="00BC16BD" w:rsidRDefault="00BC16BD">
          <w:pPr>
            <w:pStyle w:val="TDC1"/>
            <w:tabs>
              <w:tab w:val="left" w:pos="480"/>
              <w:tab w:val="right" w:leader="dot" w:pos="8828"/>
            </w:tabs>
            <w:rPr>
              <w:noProof/>
            </w:rPr>
          </w:pPr>
          <w:hyperlink w:anchor="_Toc210057348" w:history="1">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sidR="00FC7EE0">
              <w:rPr>
                <w:noProof/>
                <w:webHidden/>
              </w:rPr>
              <w:t>6</w:t>
            </w:r>
            <w:r>
              <w:rPr>
                <w:noProof/>
                <w:webHidden/>
              </w:rPr>
              <w:fldChar w:fldCharType="end"/>
            </w:r>
          </w:hyperlink>
        </w:p>
        <w:p w14:paraId="06468050" w14:textId="0E5D6E4A"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1" w:name="_Toc210057342"/>
      <w:r>
        <w:t>ANTECEDENTES</w:t>
      </w:r>
      <w:bookmarkEnd w:id="1"/>
    </w:p>
    <w:p w14:paraId="14F88AFE" w14:textId="77777777" w:rsidR="00162013" w:rsidRPr="00162013" w:rsidRDefault="00162013" w:rsidP="00965DE3"/>
    <w:p w14:paraId="543F081E" w14:textId="7C72FA71" w:rsidR="00DD1189" w:rsidRDefault="00DD1189" w:rsidP="00965DE3">
      <w:pPr>
        <w:rPr>
          <w:lang w:val="es-ES"/>
        </w:rPr>
      </w:pPr>
      <w:r w:rsidRPr="00A1116D">
        <w:rPr>
          <w:b/>
          <w:bCs/>
          <w:lang w:val="es-ES"/>
        </w:rPr>
        <w:t>Nombre Proyecto</w:t>
      </w:r>
      <w:r>
        <w:rPr>
          <w:lang w:val="es-ES"/>
        </w:rPr>
        <w:t xml:space="preserve">: </w:t>
      </w:r>
      <w:bookmarkStart w:id="2" w:name="_Hlk211501700"/>
      <w:r w:rsidR="00DF35E2" w:rsidRPr="00A13C3F">
        <w:rPr>
          <w:rFonts w:ascii="Times New Roman" w:hAnsi="Times New Roman"/>
        </w:rPr>
        <w:t>TerrAqua</w:t>
      </w:r>
      <w:bookmarkEnd w:id="2"/>
    </w:p>
    <w:p w14:paraId="3AA2D77E" w14:textId="43B132FE" w:rsidR="00DD1189" w:rsidRDefault="00DD1189" w:rsidP="00965DE3">
      <w:pPr>
        <w:rPr>
          <w:lang w:val="es-ES"/>
        </w:rPr>
      </w:pPr>
      <w:r>
        <w:rPr>
          <w:lang w:val="es-ES"/>
        </w:rPr>
        <w:t>Código Charlyio: Ej: 777</w:t>
      </w:r>
      <w:r w:rsidR="000008A0">
        <w:rPr>
          <w:lang w:val="es-ES"/>
        </w:rPr>
        <w:t>358</w:t>
      </w:r>
    </w:p>
    <w:p w14:paraId="2C2DCAAD" w14:textId="76A855C8"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DF35E2">
        <w:rPr>
          <w:lang w:val="es-ES"/>
        </w:rPr>
        <w:t>Sofía Alejandra Rojas Díaz</w:t>
      </w:r>
    </w:p>
    <w:p w14:paraId="684E874B" w14:textId="4231C317"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DF35E2">
        <w:rPr>
          <w:b/>
          <w:bCs/>
          <w:lang w:val="es-ES"/>
        </w:rPr>
        <w:t xml:space="preserve"> Ovalle</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00A1116D">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A1116D">
        <w:tc>
          <w:tcPr>
            <w:tcW w:w="1798" w:type="dxa"/>
          </w:tcPr>
          <w:p w14:paraId="0FD45103" w14:textId="3C270FD6" w:rsidR="00A1116D" w:rsidRDefault="000008A0" w:rsidP="00965DE3">
            <w:pPr>
              <w:rPr>
                <w:lang w:val="es-ES"/>
              </w:rPr>
            </w:pPr>
            <w:r>
              <w:rPr>
                <w:lang w:val="es-ES"/>
              </w:rPr>
              <w:t>Sofía Alejandra Rojas Díaz</w:t>
            </w:r>
          </w:p>
        </w:tc>
        <w:tc>
          <w:tcPr>
            <w:tcW w:w="1774" w:type="dxa"/>
          </w:tcPr>
          <w:p w14:paraId="5F34887A" w14:textId="37286F90" w:rsidR="00A1116D" w:rsidRDefault="000008A0" w:rsidP="00965DE3">
            <w:pPr>
              <w:rPr>
                <w:lang w:val="es-ES"/>
              </w:rPr>
            </w:pPr>
            <w:r w:rsidRPr="000008A0">
              <w:t>Ingeniería en Geomensura</w:t>
            </w:r>
          </w:p>
        </w:tc>
        <w:tc>
          <w:tcPr>
            <w:tcW w:w="1561" w:type="dxa"/>
          </w:tcPr>
          <w:p w14:paraId="217DEF6D" w14:textId="3A28FD71" w:rsidR="00A1116D" w:rsidRDefault="000008A0" w:rsidP="00965DE3">
            <w:pPr>
              <w:rPr>
                <w:lang w:val="es-ES"/>
              </w:rPr>
            </w:pPr>
            <w:r>
              <w:rPr>
                <w:lang w:val="es-ES"/>
              </w:rPr>
              <w:t>Ovalle</w:t>
            </w:r>
          </w:p>
        </w:tc>
        <w:tc>
          <w:tcPr>
            <w:tcW w:w="1879" w:type="dxa"/>
          </w:tcPr>
          <w:p w14:paraId="7D64867C" w14:textId="02F8DA5C" w:rsidR="00A1116D" w:rsidRDefault="000008A0" w:rsidP="00965DE3">
            <w:pPr>
              <w:rPr>
                <w:lang w:val="es-ES"/>
              </w:rPr>
            </w:pPr>
            <w:r>
              <w:rPr>
                <w:lang w:val="es-ES"/>
              </w:rPr>
              <w:t>Académico</w:t>
            </w:r>
          </w:p>
        </w:tc>
        <w:tc>
          <w:tcPr>
            <w:tcW w:w="1816" w:type="dxa"/>
          </w:tcPr>
          <w:p w14:paraId="14883EE8" w14:textId="6277D933" w:rsidR="00A1116D" w:rsidRDefault="000008A0" w:rsidP="00965DE3">
            <w:pPr>
              <w:rPr>
                <w:lang w:val="es-ES"/>
              </w:rPr>
            </w:pPr>
            <w:r>
              <w:rPr>
                <w:lang w:val="es-ES"/>
              </w:rPr>
              <w:t>Líder del Proyecto</w:t>
            </w:r>
          </w:p>
        </w:tc>
      </w:tr>
      <w:tr w:rsidR="000008A0" w14:paraId="0BADE23C" w14:textId="77777777" w:rsidTr="00A1116D">
        <w:tc>
          <w:tcPr>
            <w:tcW w:w="1798" w:type="dxa"/>
          </w:tcPr>
          <w:p w14:paraId="27FEBD56" w14:textId="3B76397B" w:rsidR="000008A0" w:rsidRDefault="00B01880" w:rsidP="000008A0">
            <w:pPr>
              <w:rPr>
                <w:lang w:val="es-ES"/>
              </w:rPr>
            </w:pPr>
            <w:r w:rsidRPr="00B01880">
              <w:rPr>
                <w:lang w:val="es-ES"/>
              </w:rPr>
              <w:t>Mayra Dyanira Labarca Cifuentes</w:t>
            </w:r>
          </w:p>
        </w:tc>
        <w:tc>
          <w:tcPr>
            <w:tcW w:w="1774" w:type="dxa"/>
          </w:tcPr>
          <w:p w14:paraId="72B25478" w14:textId="707B8526" w:rsidR="000008A0" w:rsidRDefault="000008A0" w:rsidP="000008A0">
            <w:pPr>
              <w:rPr>
                <w:lang w:val="es-ES"/>
              </w:rPr>
            </w:pPr>
            <w:r w:rsidRPr="000008A0">
              <w:t>Ingeniería en Geomensura</w:t>
            </w:r>
          </w:p>
        </w:tc>
        <w:tc>
          <w:tcPr>
            <w:tcW w:w="1561" w:type="dxa"/>
          </w:tcPr>
          <w:p w14:paraId="5DB80EDF" w14:textId="70E3DE56" w:rsidR="000008A0" w:rsidRDefault="000008A0" w:rsidP="000008A0">
            <w:pPr>
              <w:rPr>
                <w:lang w:val="es-ES"/>
              </w:rPr>
            </w:pPr>
            <w:r>
              <w:rPr>
                <w:lang w:val="es-ES"/>
              </w:rPr>
              <w:t>Ovalle</w:t>
            </w:r>
          </w:p>
        </w:tc>
        <w:tc>
          <w:tcPr>
            <w:tcW w:w="1879" w:type="dxa"/>
          </w:tcPr>
          <w:p w14:paraId="3E5F83B1" w14:textId="70D58DDD" w:rsidR="000008A0" w:rsidRDefault="000008A0" w:rsidP="000008A0">
            <w:pPr>
              <w:rPr>
                <w:lang w:val="es-ES"/>
              </w:rPr>
            </w:pPr>
            <w:r>
              <w:rPr>
                <w:lang w:val="es-ES"/>
              </w:rPr>
              <w:t>Estudiante</w:t>
            </w:r>
          </w:p>
        </w:tc>
        <w:tc>
          <w:tcPr>
            <w:tcW w:w="1816" w:type="dxa"/>
          </w:tcPr>
          <w:p w14:paraId="714C0021" w14:textId="0A8600DB" w:rsidR="000008A0" w:rsidRDefault="000008A0" w:rsidP="000008A0">
            <w:pPr>
              <w:rPr>
                <w:lang w:val="es-ES"/>
              </w:rPr>
            </w:pPr>
            <w:r w:rsidRPr="000008A0">
              <w:t>Estudiante Líder</w:t>
            </w:r>
          </w:p>
        </w:tc>
      </w:tr>
      <w:tr w:rsidR="000008A0" w14:paraId="49BB2C09" w14:textId="77777777" w:rsidTr="00A1116D">
        <w:tc>
          <w:tcPr>
            <w:tcW w:w="1798" w:type="dxa"/>
          </w:tcPr>
          <w:p w14:paraId="28CCCF2C" w14:textId="39EB423E" w:rsidR="000008A0" w:rsidRDefault="000008A0" w:rsidP="000008A0">
            <w:pPr>
              <w:rPr>
                <w:lang w:val="es-ES"/>
              </w:rPr>
            </w:pPr>
            <w:r w:rsidRPr="000008A0">
              <w:t>Verónica</w:t>
            </w:r>
            <w:r w:rsidR="00B01880">
              <w:t xml:space="preserve"> Andre</w:t>
            </w:r>
            <w:r>
              <w:t xml:space="preserve"> </w:t>
            </w:r>
            <w:r w:rsidRPr="000008A0">
              <w:t>Pérez</w:t>
            </w:r>
            <w:r>
              <w:t xml:space="preserve"> </w:t>
            </w:r>
            <w:r w:rsidR="00B01880">
              <w:t>Ordenes</w:t>
            </w:r>
          </w:p>
        </w:tc>
        <w:tc>
          <w:tcPr>
            <w:tcW w:w="1774" w:type="dxa"/>
          </w:tcPr>
          <w:p w14:paraId="54348760" w14:textId="3CD8B766" w:rsidR="000008A0" w:rsidRDefault="000008A0" w:rsidP="000008A0">
            <w:pPr>
              <w:rPr>
                <w:lang w:val="es-ES"/>
              </w:rPr>
            </w:pPr>
            <w:r w:rsidRPr="000008A0">
              <w:t>Ingeniería en Geomensura</w:t>
            </w:r>
          </w:p>
        </w:tc>
        <w:tc>
          <w:tcPr>
            <w:tcW w:w="1561" w:type="dxa"/>
          </w:tcPr>
          <w:p w14:paraId="42FE6E17" w14:textId="514072F8" w:rsidR="000008A0" w:rsidRDefault="000008A0" w:rsidP="000008A0">
            <w:pPr>
              <w:rPr>
                <w:lang w:val="es-ES"/>
              </w:rPr>
            </w:pPr>
            <w:r>
              <w:rPr>
                <w:lang w:val="es-ES"/>
              </w:rPr>
              <w:t>Ovalle</w:t>
            </w:r>
          </w:p>
        </w:tc>
        <w:tc>
          <w:tcPr>
            <w:tcW w:w="1879" w:type="dxa"/>
          </w:tcPr>
          <w:p w14:paraId="7E3A5725" w14:textId="17B2EE1F" w:rsidR="000008A0" w:rsidRDefault="000008A0" w:rsidP="000008A0">
            <w:pPr>
              <w:rPr>
                <w:lang w:val="es-ES"/>
              </w:rPr>
            </w:pPr>
            <w:r>
              <w:rPr>
                <w:lang w:val="es-ES"/>
              </w:rPr>
              <w:t>Académico</w:t>
            </w:r>
          </w:p>
        </w:tc>
        <w:tc>
          <w:tcPr>
            <w:tcW w:w="1816" w:type="dxa"/>
          </w:tcPr>
          <w:p w14:paraId="1F2E2E83" w14:textId="135C01E4" w:rsidR="000008A0" w:rsidRDefault="000008A0" w:rsidP="000008A0">
            <w:pPr>
              <w:rPr>
                <w:lang w:val="es-ES"/>
              </w:rPr>
            </w:pPr>
            <w:r w:rsidRPr="000008A0">
              <w:t>Docente Asesor</w:t>
            </w:r>
          </w:p>
        </w:tc>
      </w:tr>
      <w:tr w:rsidR="000008A0" w14:paraId="036C21B5" w14:textId="77777777" w:rsidTr="00A1116D">
        <w:tc>
          <w:tcPr>
            <w:tcW w:w="1798" w:type="dxa"/>
          </w:tcPr>
          <w:p w14:paraId="1D245EAE" w14:textId="66B297EF" w:rsidR="000008A0" w:rsidRDefault="000008A0" w:rsidP="000008A0">
            <w:pPr>
              <w:rPr>
                <w:lang w:val="es-ES"/>
              </w:rPr>
            </w:pPr>
            <w:r w:rsidRPr="000008A0">
              <w:t>Corina</w:t>
            </w:r>
            <w:r w:rsidR="00B01880">
              <w:t xml:space="preserve"> Monserrat</w:t>
            </w:r>
            <w:r>
              <w:t xml:space="preserve"> </w:t>
            </w:r>
            <w:r w:rsidRPr="000008A0">
              <w:t>Pastene</w:t>
            </w:r>
            <w:r w:rsidR="001B3F0C">
              <w:t>s</w:t>
            </w:r>
            <w:r w:rsidR="00B01880">
              <w:t xml:space="preserve"> Araya</w:t>
            </w:r>
          </w:p>
        </w:tc>
        <w:tc>
          <w:tcPr>
            <w:tcW w:w="1774" w:type="dxa"/>
          </w:tcPr>
          <w:p w14:paraId="1750EDBD" w14:textId="03B7824F" w:rsidR="000008A0" w:rsidRDefault="000008A0" w:rsidP="000008A0">
            <w:pPr>
              <w:rPr>
                <w:lang w:val="es-ES"/>
              </w:rPr>
            </w:pPr>
            <w:r w:rsidRPr="000008A0">
              <w:t>Topografía</w:t>
            </w:r>
          </w:p>
        </w:tc>
        <w:tc>
          <w:tcPr>
            <w:tcW w:w="1561" w:type="dxa"/>
          </w:tcPr>
          <w:p w14:paraId="16BD2BCD" w14:textId="5D55DB48" w:rsidR="000008A0" w:rsidRDefault="000008A0" w:rsidP="000008A0">
            <w:pPr>
              <w:rPr>
                <w:lang w:val="es-ES"/>
              </w:rPr>
            </w:pPr>
            <w:r>
              <w:rPr>
                <w:lang w:val="es-ES"/>
              </w:rPr>
              <w:t>Ovalle</w:t>
            </w:r>
          </w:p>
        </w:tc>
        <w:tc>
          <w:tcPr>
            <w:tcW w:w="1879" w:type="dxa"/>
          </w:tcPr>
          <w:p w14:paraId="72461D87" w14:textId="27D0F63F" w:rsidR="000008A0" w:rsidRDefault="000008A0" w:rsidP="000008A0">
            <w:pPr>
              <w:rPr>
                <w:lang w:val="es-ES"/>
              </w:rPr>
            </w:pPr>
            <w:r>
              <w:rPr>
                <w:lang w:val="es-ES"/>
              </w:rPr>
              <w:t>Estudiante</w:t>
            </w:r>
          </w:p>
        </w:tc>
        <w:tc>
          <w:tcPr>
            <w:tcW w:w="1816" w:type="dxa"/>
          </w:tcPr>
          <w:p w14:paraId="06E7BDE1" w14:textId="681DD636" w:rsidR="000008A0" w:rsidRDefault="000008A0" w:rsidP="000008A0">
            <w:pPr>
              <w:rPr>
                <w:lang w:val="es-ES"/>
              </w:rPr>
            </w:pPr>
            <w:r w:rsidRPr="000008A0">
              <w:t>Estudiante Líder</w:t>
            </w:r>
          </w:p>
        </w:tc>
      </w:tr>
      <w:tr w:rsidR="000008A0" w14:paraId="0B3098FF" w14:textId="77777777" w:rsidTr="00A1116D">
        <w:tc>
          <w:tcPr>
            <w:tcW w:w="1798" w:type="dxa"/>
          </w:tcPr>
          <w:p w14:paraId="40A7FD76" w14:textId="54B15331" w:rsidR="000008A0" w:rsidRPr="000008A0" w:rsidRDefault="000008A0" w:rsidP="000008A0">
            <w:r w:rsidRPr="000008A0">
              <w:t>Rodrigo</w:t>
            </w:r>
            <w:r>
              <w:t xml:space="preserve"> </w:t>
            </w:r>
            <w:r w:rsidR="00B01880">
              <w:t xml:space="preserve">Alejandro </w:t>
            </w:r>
            <w:r w:rsidRPr="000008A0">
              <w:t>Diaz</w:t>
            </w:r>
            <w:r w:rsidR="00B01880">
              <w:t xml:space="preserve"> Diaz</w:t>
            </w:r>
          </w:p>
        </w:tc>
        <w:tc>
          <w:tcPr>
            <w:tcW w:w="1774" w:type="dxa"/>
          </w:tcPr>
          <w:p w14:paraId="07B37169" w14:textId="4A1C2112" w:rsidR="000008A0" w:rsidRPr="000008A0" w:rsidRDefault="000008A0" w:rsidP="000008A0">
            <w:r w:rsidRPr="000008A0">
              <w:t>Topografía</w:t>
            </w:r>
          </w:p>
        </w:tc>
        <w:tc>
          <w:tcPr>
            <w:tcW w:w="1561" w:type="dxa"/>
          </w:tcPr>
          <w:p w14:paraId="0A127EF2" w14:textId="24338A73" w:rsidR="000008A0" w:rsidRDefault="00DE3D40" w:rsidP="000008A0">
            <w:pPr>
              <w:rPr>
                <w:lang w:val="es-ES"/>
              </w:rPr>
            </w:pPr>
            <w:r>
              <w:rPr>
                <w:lang w:val="es-ES"/>
              </w:rPr>
              <w:t>Ovalle</w:t>
            </w:r>
          </w:p>
        </w:tc>
        <w:tc>
          <w:tcPr>
            <w:tcW w:w="1879" w:type="dxa"/>
          </w:tcPr>
          <w:p w14:paraId="029CCD6E" w14:textId="447EB6A2" w:rsidR="000008A0" w:rsidRDefault="000008A0" w:rsidP="000008A0">
            <w:pPr>
              <w:rPr>
                <w:lang w:val="es-ES"/>
              </w:rPr>
            </w:pPr>
            <w:r>
              <w:rPr>
                <w:lang w:val="es-ES"/>
              </w:rPr>
              <w:t>Académico</w:t>
            </w:r>
          </w:p>
        </w:tc>
        <w:tc>
          <w:tcPr>
            <w:tcW w:w="1816" w:type="dxa"/>
          </w:tcPr>
          <w:p w14:paraId="54819B53" w14:textId="67194289" w:rsidR="000008A0" w:rsidRPr="000008A0" w:rsidRDefault="000008A0" w:rsidP="000008A0">
            <w:r w:rsidRPr="000008A0">
              <w:t>Docente Asesor</w:t>
            </w:r>
          </w:p>
        </w:tc>
      </w:tr>
      <w:tr w:rsidR="000008A0" w14:paraId="49CDB6E4" w14:textId="77777777" w:rsidTr="00A1116D">
        <w:tc>
          <w:tcPr>
            <w:tcW w:w="1798" w:type="dxa"/>
          </w:tcPr>
          <w:p w14:paraId="76789553" w14:textId="135F6688" w:rsidR="000008A0" w:rsidRPr="000008A0" w:rsidRDefault="006C037D" w:rsidP="000008A0">
            <w:r w:rsidRPr="006C037D">
              <w:t>Sofia</w:t>
            </w:r>
            <w:r w:rsidR="00B01880">
              <w:t xml:space="preserve"> Alejandra</w:t>
            </w:r>
            <w:r>
              <w:t xml:space="preserve"> </w:t>
            </w:r>
            <w:r w:rsidRPr="006C037D">
              <w:t>Godoy</w:t>
            </w:r>
            <w:r w:rsidR="00B01880">
              <w:t xml:space="preserve"> Tapia</w:t>
            </w:r>
          </w:p>
        </w:tc>
        <w:tc>
          <w:tcPr>
            <w:tcW w:w="1774" w:type="dxa"/>
          </w:tcPr>
          <w:p w14:paraId="0B058BAA" w14:textId="35F752D2" w:rsidR="000008A0" w:rsidRPr="000008A0" w:rsidRDefault="006C037D" w:rsidP="000008A0">
            <w:r w:rsidRPr="006C037D">
              <w:t>Ingeniería en Geomensura</w:t>
            </w:r>
          </w:p>
        </w:tc>
        <w:tc>
          <w:tcPr>
            <w:tcW w:w="1561" w:type="dxa"/>
          </w:tcPr>
          <w:p w14:paraId="6ECBABA2" w14:textId="68532EB3" w:rsidR="000008A0" w:rsidRDefault="00DE3D40" w:rsidP="000008A0">
            <w:pPr>
              <w:rPr>
                <w:lang w:val="es-ES"/>
              </w:rPr>
            </w:pPr>
            <w:r>
              <w:rPr>
                <w:lang w:val="es-ES"/>
              </w:rPr>
              <w:t>Ovalle</w:t>
            </w:r>
          </w:p>
        </w:tc>
        <w:tc>
          <w:tcPr>
            <w:tcW w:w="1879" w:type="dxa"/>
          </w:tcPr>
          <w:p w14:paraId="16844C82" w14:textId="5A932B33" w:rsidR="000008A0" w:rsidRDefault="006C037D" w:rsidP="000008A0">
            <w:pPr>
              <w:rPr>
                <w:lang w:val="es-ES"/>
              </w:rPr>
            </w:pPr>
            <w:r w:rsidRPr="006C037D">
              <w:t>Estudiante</w:t>
            </w:r>
          </w:p>
        </w:tc>
        <w:tc>
          <w:tcPr>
            <w:tcW w:w="1816" w:type="dxa"/>
          </w:tcPr>
          <w:p w14:paraId="6C77C501" w14:textId="7B35839E" w:rsidR="000008A0" w:rsidRPr="000008A0" w:rsidRDefault="006C037D" w:rsidP="000008A0">
            <w:r w:rsidRPr="006C037D">
              <w:t>Estudiante</w:t>
            </w:r>
          </w:p>
        </w:tc>
      </w:tr>
      <w:tr w:rsidR="006C037D" w14:paraId="0C67EF5B" w14:textId="77777777" w:rsidTr="00A1116D">
        <w:tc>
          <w:tcPr>
            <w:tcW w:w="1798" w:type="dxa"/>
          </w:tcPr>
          <w:p w14:paraId="4F240E43" w14:textId="6CD01DFE" w:rsidR="006C037D" w:rsidRPr="006C037D" w:rsidRDefault="00DA353C" w:rsidP="000008A0">
            <w:r w:rsidRPr="00DA353C">
              <w:t>Jonathan</w:t>
            </w:r>
            <w:r w:rsidR="00B01880">
              <w:t xml:space="preserve"> Andres</w:t>
            </w:r>
            <w:r>
              <w:t xml:space="preserve"> </w:t>
            </w:r>
            <w:r w:rsidRPr="00DA353C">
              <w:t>Rojas</w:t>
            </w:r>
            <w:r w:rsidR="00B01880">
              <w:t xml:space="preserve"> Henriquez</w:t>
            </w:r>
          </w:p>
        </w:tc>
        <w:tc>
          <w:tcPr>
            <w:tcW w:w="1774" w:type="dxa"/>
          </w:tcPr>
          <w:p w14:paraId="3543F2B0" w14:textId="14A26E31" w:rsidR="006C037D" w:rsidRPr="006C037D" w:rsidRDefault="00DA353C" w:rsidP="000008A0">
            <w:r w:rsidRPr="00DA353C">
              <w:t>Ingeniería en Geomensura</w:t>
            </w:r>
          </w:p>
        </w:tc>
        <w:tc>
          <w:tcPr>
            <w:tcW w:w="1561" w:type="dxa"/>
          </w:tcPr>
          <w:p w14:paraId="0AC21552" w14:textId="5A336975" w:rsidR="006C037D" w:rsidRDefault="00DE3D40" w:rsidP="000008A0">
            <w:pPr>
              <w:rPr>
                <w:lang w:val="es-ES"/>
              </w:rPr>
            </w:pPr>
            <w:r>
              <w:rPr>
                <w:lang w:val="es-ES"/>
              </w:rPr>
              <w:t>Ovalle</w:t>
            </w:r>
          </w:p>
        </w:tc>
        <w:tc>
          <w:tcPr>
            <w:tcW w:w="1879" w:type="dxa"/>
          </w:tcPr>
          <w:p w14:paraId="52B893ED" w14:textId="6F7D1829" w:rsidR="006C037D" w:rsidRPr="006C037D" w:rsidRDefault="00DA353C" w:rsidP="000008A0">
            <w:r w:rsidRPr="00DA353C">
              <w:t>Estudiante</w:t>
            </w:r>
          </w:p>
        </w:tc>
        <w:tc>
          <w:tcPr>
            <w:tcW w:w="1816" w:type="dxa"/>
          </w:tcPr>
          <w:p w14:paraId="0E0FBA3A" w14:textId="4E340309" w:rsidR="006C037D" w:rsidRPr="006C037D" w:rsidRDefault="00DA353C" w:rsidP="000008A0">
            <w:r w:rsidRPr="00DA353C">
              <w:t>Estudiante</w:t>
            </w:r>
          </w:p>
        </w:tc>
      </w:tr>
      <w:tr w:rsidR="006C037D" w14:paraId="52EFE4E3" w14:textId="77777777" w:rsidTr="00A1116D">
        <w:tc>
          <w:tcPr>
            <w:tcW w:w="1798" w:type="dxa"/>
          </w:tcPr>
          <w:p w14:paraId="593FCD17" w14:textId="0AA3DA2B" w:rsidR="006C037D" w:rsidRPr="006C037D" w:rsidRDefault="00DE3D40" w:rsidP="000008A0">
            <w:r w:rsidRPr="00DE3D40">
              <w:t>Benjamín</w:t>
            </w:r>
            <w:r>
              <w:t xml:space="preserve"> </w:t>
            </w:r>
            <w:r w:rsidR="00B01880">
              <w:t xml:space="preserve">Ignacio Portilla </w:t>
            </w:r>
            <w:r w:rsidRPr="00DE3D40">
              <w:t>Cortes</w:t>
            </w:r>
          </w:p>
        </w:tc>
        <w:tc>
          <w:tcPr>
            <w:tcW w:w="1774" w:type="dxa"/>
          </w:tcPr>
          <w:p w14:paraId="7FABC245" w14:textId="547E680E" w:rsidR="006C037D" w:rsidRPr="006C037D" w:rsidRDefault="00DE3D40" w:rsidP="000008A0">
            <w:r w:rsidRPr="00DE3D40">
              <w:t>Topografía</w:t>
            </w:r>
          </w:p>
        </w:tc>
        <w:tc>
          <w:tcPr>
            <w:tcW w:w="1561" w:type="dxa"/>
          </w:tcPr>
          <w:p w14:paraId="7B48C5E0" w14:textId="0161A4F2" w:rsidR="006C037D" w:rsidRDefault="00DE3D40" w:rsidP="000008A0">
            <w:pPr>
              <w:rPr>
                <w:lang w:val="es-ES"/>
              </w:rPr>
            </w:pPr>
            <w:r>
              <w:rPr>
                <w:lang w:val="es-ES"/>
              </w:rPr>
              <w:t>Ovalle</w:t>
            </w:r>
          </w:p>
        </w:tc>
        <w:tc>
          <w:tcPr>
            <w:tcW w:w="1879" w:type="dxa"/>
          </w:tcPr>
          <w:p w14:paraId="31DC2979" w14:textId="1AA78047" w:rsidR="006C037D" w:rsidRPr="006C037D" w:rsidRDefault="00DE3D40" w:rsidP="000008A0">
            <w:r w:rsidRPr="00DE3D40">
              <w:t>Estudiante</w:t>
            </w:r>
          </w:p>
        </w:tc>
        <w:tc>
          <w:tcPr>
            <w:tcW w:w="1816" w:type="dxa"/>
          </w:tcPr>
          <w:p w14:paraId="662FCD9D" w14:textId="3842EFF3" w:rsidR="006C037D" w:rsidRPr="006C037D" w:rsidRDefault="00DE3D40" w:rsidP="000008A0">
            <w:r w:rsidRPr="00DE3D40">
              <w:t>Estudiante</w:t>
            </w:r>
          </w:p>
        </w:tc>
      </w:tr>
      <w:tr w:rsidR="00B01880" w14:paraId="7812696A" w14:textId="77777777" w:rsidTr="00A1116D">
        <w:tc>
          <w:tcPr>
            <w:tcW w:w="1798" w:type="dxa"/>
          </w:tcPr>
          <w:p w14:paraId="1995D78A" w14:textId="34DC7465" w:rsidR="00B01880" w:rsidRPr="00DE3D40" w:rsidRDefault="00B01880" w:rsidP="00B01880">
            <w:r w:rsidRPr="00B01880">
              <w:t>B</w:t>
            </w:r>
            <w:r>
              <w:t>enjamín</w:t>
            </w:r>
            <w:r w:rsidRPr="00B01880">
              <w:t xml:space="preserve"> </w:t>
            </w:r>
            <w:r>
              <w:t>Roberto</w:t>
            </w:r>
            <w:r w:rsidRPr="00B01880">
              <w:t xml:space="preserve"> I</w:t>
            </w:r>
            <w:r>
              <w:t>gnacio</w:t>
            </w:r>
            <w:r w:rsidRPr="00B01880">
              <w:t xml:space="preserve"> </w:t>
            </w:r>
            <w:r>
              <w:t>Bonnet Rojas</w:t>
            </w:r>
          </w:p>
        </w:tc>
        <w:tc>
          <w:tcPr>
            <w:tcW w:w="1774" w:type="dxa"/>
          </w:tcPr>
          <w:p w14:paraId="247A8D52" w14:textId="72DBBE20" w:rsidR="00B01880" w:rsidRPr="00DE3D40" w:rsidRDefault="00B01880" w:rsidP="00B01880">
            <w:r w:rsidRPr="00DE3D40">
              <w:t>Topografía</w:t>
            </w:r>
          </w:p>
        </w:tc>
        <w:tc>
          <w:tcPr>
            <w:tcW w:w="1561" w:type="dxa"/>
          </w:tcPr>
          <w:p w14:paraId="0C8C4182" w14:textId="7319BF2B" w:rsidR="00B01880" w:rsidRDefault="00B01880" w:rsidP="00B01880">
            <w:pPr>
              <w:rPr>
                <w:lang w:val="es-ES"/>
              </w:rPr>
            </w:pPr>
            <w:r>
              <w:rPr>
                <w:lang w:val="es-ES"/>
              </w:rPr>
              <w:t>Ovalle</w:t>
            </w:r>
          </w:p>
        </w:tc>
        <w:tc>
          <w:tcPr>
            <w:tcW w:w="1879" w:type="dxa"/>
          </w:tcPr>
          <w:p w14:paraId="7BB9CCF9" w14:textId="3DC7C40A" w:rsidR="00B01880" w:rsidRPr="00DE3D40" w:rsidRDefault="00B01880" w:rsidP="00B01880">
            <w:r w:rsidRPr="00DE3D40">
              <w:t>Estudiante</w:t>
            </w:r>
          </w:p>
        </w:tc>
        <w:tc>
          <w:tcPr>
            <w:tcW w:w="1816" w:type="dxa"/>
          </w:tcPr>
          <w:p w14:paraId="21F967DE" w14:textId="33B8915F" w:rsidR="00B01880" w:rsidRPr="00DE3D40" w:rsidRDefault="00B01880" w:rsidP="00B01880">
            <w:r w:rsidRPr="00DE3D40">
              <w:t>Estudiante</w:t>
            </w:r>
          </w:p>
        </w:tc>
      </w:tr>
      <w:tr w:rsidR="00B01880" w14:paraId="2DD5A4C2" w14:textId="77777777" w:rsidTr="00A1116D">
        <w:tc>
          <w:tcPr>
            <w:tcW w:w="1798" w:type="dxa"/>
          </w:tcPr>
          <w:p w14:paraId="1B51A965" w14:textId="304E3536" w:rsidR="00B01880" w:rsidRPr="00DE3D40" w:rsidRDefault="00B01880" w:rsidP="00B01880">
            <w:r>
              <w:t>D</w:t>
            </w:r>
            <w:r w:rsidRPr="00B01880">
              <w:t xml:space="preserve">arwin </w:t>
            </w:r>
            <w:r>
              <w:t>A</w:t>
            </w:r>
            <w:r w:rsidRPr="00B01880">
              <w:t xml:space="preserve">bel </w:t>
            </w:r>
            <w:r>
              <w:t>A</w:t>
            </w:r>
            <w:r w:rsidRPr="00B01880">
              <w:t xml:space="preserve">lvarado </w:t>
            </w:r>
            <w:r>
              <w:t>D</w:t>
            </w:r>
            <w:r w:rsidRPr="00B01880">
              <w:t>iaz</w:t>
            </w:r>
          </w:p>
        </w:tc>
        <w:tc>
          <w:tcPr>
            <w:tcW w:w="1774" w:type="dxa"/>
          </w:tcPr>
          <w:p w14:paraId="26DC3BC5" w14:textId="779AC700" w:rsidR="00B01880" w:rsidRPr="00DE3D40" w:rsidRDefault="00B01880" w:rsidP="00B01880">
            <w:r w:rsidRPr="00DE3D40">
              <w:t>Topografía</w:t>
            </w:r>
          </w:p>
        </w:tc>
        <w:tc>
          <w:tcPr>
            <w:tcW w:w="1561" w:type="dxa"/>
          </w:tcPr>
          <w:p w14:paraId="69EDB142" w14:textId="07D1369A" w:rsidR="00B01880" w:rsidRDefault="00B01880" w:rsidP="00B01880">
            <w:pPr>
              <w:rPr>
                <w:lang w:val="es-ES"/>
              </w:rPr>
            </w:pPr>
            <w:r>
              <w:rPr>
                <w:lang w:val="es-ES"/>
              </w:rPr>
              <w:t>Ovalle</w:t>
            </w:r>
          </w:p>
        </w:tc>
        <w:tc>
          <w:tcPr>
            <w:tcW w:w="1879" w:type="dxa"/>
          </w:tcPr>
          <w:p w14:paraId="5EB60FC2" w14:textId="00285F22" w:rsidR="00B01880" w:rsidRPr="00DE3D40" w:rsidRDefault="00B01880" w:rsidP="00B01880">
            <w:r w:rsidRPr="00DE3D40">
              <w:t>Estudiante</w:t>
            </w:r>
          </w:p>
        </w:tc>
        <w:tc>
          <w:tcPr>
            <w:tcW w:w="1816" w:type="dxa"/>
          </w:tcPr>
          <w:p w14:paraId="09877D11" w14:textId="27D63CC5" w:rsidR="00B01880" w:rsidRPr="00DE3D40" w:rsidRDefault="00B01880" w:rsidP="00B01880">
            <w:r w:rsidRPr="00DE3D40">
              <w:t>Estudiante</w:t>
            </w:r>
          </w:p>
        </w:tc>
      </w:tr>
      <w:tr w:rsidR="00B01880" w14:paraId="3A5D88BB" w14:textId="77777777" w:rsidTr="00A1116D">
        <w:tc>
          <w:tcPr>
            <w:tcW w:w="1798" w:type="dxa"/>
          </w:tcPr>
          <w:p w14:paraId="749078B9" w14:textId="0D777A41" w:rsidR="00B01880" w:rsidRPr="00DE3D40" w:rsidRDefault="00AF2A3C" w:rsidP="00B01880">
            <w:r>
              <w:t>Marcelo Ignacio Plaza Contreras</w:t>
            </w:r>
          </w:p>
        </w:tc>
        <w:tc>
          <w:tcPr>
            <w:tcW w:w="1774" w:type="dxa"/>
          </w:tcPr>
          <w:p w14:paraId="6574439F" w14:textId="451A844F" w:rsidR="00B01880" w:rsidRPr="00DE3D40" w:rsidRDefault="00B01880" w:rsidP="00B01880">
            <w:r w:rsidRPr="00DE3D40">
              <w:t>Topografía</w:t>
            </w:r>
          </w:p>
        </w:tc>
        <w:tc>
          <w:tcPr>
            <w:tcW w:w="1561" w:type="dxa"/>
          </w:tcPr>
          <w:p w14:paraId="385312B0" w14:textId="2552AB49" w:rsidR="00B01880" w:rsidRDefault="00B01880" w:rsidP="00B01880">
            <w:pPr>
              <w:rPr>
                <w:lang w:val="es-ES"/>
              </w:rPr>
            </w:pPr>
            <w:r>
              <w:rPr>
                <w:lang w:val="es-ES"/>
              </w:rPr>
              <w:t>Ovalle</w:t>
            </w:r>
          </w:p>
        </w:tc>
        <w:tc>
          <w:tcPr>
            <w:tcW w:w="1879" w:type="dxa"/>
          </w:tcPr>
          <w:p w14:paraId="6600C14D" w14:textId="6F81C82A" w:rsidR="00B01880" w:rsidRPr="00DE3D40" w:rsidRDefault="00B01880" w:rsidP="00B01880">
            <w:r w:rsidRPr="00DE3D40">
              <w:t>Estudiante</w:t>
            </w:r>
          </w:p>
        </w:tc>
        <w:tc>
          <w:tcPr>
            <w:tcW w:w="1816" w:type="dxa"/>
          </w:tcPr>
          <w:p w14:paraId="46049F3C" w14:textId="60E8D962" w:rsidR="00B01880" w:rsidRPr="00DE3D40" w:rsidRDefault="00B01880" w:rsidP="00B01880">
            <w:r w:rsidRPr="00DE3D40">
              <w:t>Estudiante</w:t>
            </w:r>
          </w:p>
        </w:tc>
      </w:tr>
      <w:tr w:rsidR="00B01880" w14:paraId="3EEB2D40" w14:textId="77777777" w:rsidTr="00A1116D">
        <w:tc>
          <w:tcPr>
            <w:tcW w:w="1798" w:type="dxa"/>
          </w:tcPr>
          <w:p w14:paraId="31532FCC" w14:textId="545B94C4" w:rsidR="00B01880" w:rsidRPr="00DE3D40" w:rsidRDefault="00AF2A3C" w:rsidP="00B01880">
            <w:r w:rsidRPr="00DE3D40">
              <w:t>Benjamín</w:t>
            </w:r>
            <w:r>
              <w:t xml:space="preserve"> Ignacio Galleguillos Montenegro</w:t>
            </w:r>
          </w:p>
        </w:tc>
        <w:tc>
          <w:tcPr>
            <w:tcW w:w="1774" w:type="dxa"/>
          </w:tcPr>
          <w:p w14:paraId="5F5D71FC" w14:textId="463F8F34" w:rsidR="00B01880" w:rsidRPr="00DE3D40" w:rsidRDefault="00B01880" w:rsidP="00B01880">
            <w:r w:rsidRPr="00DE3D40">
              <w:t>Topografía</w:t>
            </w:r>
          </w:p>
        </w:tc>
        <w:tc>
          <w:tcPr>
            <w:tcW w:w="1561" w:type="dxa"/>
          </w:tcPr>
          <w:p w14:paraId="1EEAB853" w14:textId="0F659449" w:rsidR="00B01880" w:rsidRDefault="00B01880" w:rsidP="00B01880">
            <w:pPr>
              <w:rPr>
                <w:lang w:val="es-ES"/>
              </w:rPr>
            </w:pPr>
            <w:r>
              <w:rPr>
                <w:lang w:val="es-ES"/>
              </w:rPr>
              <w:t>Ovalle</w:t>
            </w:r>
          </w:p>
        </w:tc>
        <w:tc>
          <w:tcPr>
            <w:tcW w:w="1879" w:type="dxa"/>
          </w:tcPr>
          <w:p w14:paraId="2DAE1195" w14:textId="46F6788E" w:rsidR="00B01880" w:rsidRPr="00DE3D40" w:rsidRDefault="00B01880" w:rsidP="00B01880">
            <w:r w:rsidRPr="00DE3D40">
              <w:t>Estudiante</w:t>
            </w:r>
          </w:p>
        </w:tc>
        <w:tc>
          <w:tcPr>
            <w:tcW w:w="1816" w:type="dxa"/>
          </w:tcPr>
          <w:p w14:paraId="09E55B45" w14:textId="787BB6B9" w:rsidR="00B01880" w:rsidRPr="00DE3D40" w:rsidRDefault="00B01880" w:rsidP="00B01880">
            <w:r w:rsidRPr="00DE3D40">
              <w:t>Estudiante</w:t>
            </w:r>
          </w:p>
        </w:tc>
      </w:tr>
      <w:tr w:rsidR="00B01880" w14:paraId="65086FE1" w14:textId="77777777" w:rsidTr="00A1116D">
        <w:tc>
          <w:tcPr>
            <w:tcW w:w="1798" w:type="dxa"/>
          </w:tcPr>
          <w:p w14:paraId="5111DF71" w14:textId="16BC0BF5" w:rsidR="00B01880" w:rsidRPr="00DE3D40" w:rsidRDefault="00AF2A3C" w:rsidP="00B01880">
            <w:r>
              <w:t>Patricio Ignacio Rosales Ramirez</w:t>
            </w:r>
          </w:p>
        </w:tc>
        <w:tc>
          <w:tcPr>
            <w:tcW w:w="1774" w:type="dxa"/>
          </w:tcPr>
          <w:p w14:paraId="35B5D196" w14:textId="18673AEE" w:rsidR="00B01880" w:rsidRPr="00DE3D40" w:rsidRDefault="00B01880" w:rsidP="00B01880">
            <w:r w:rsidRPr="00DE3D40">
              <w:t>Topografía</w:t>
            </w:r>
          </w:p>
        </w:tc>
        <w:tc>
          <w:tcPr>
            <w:tcW w:w="1561" w:type="dxa"/>
          </w:tcPr>
          <w:p w14:paraId="1B3631AC" w14:textId="4B4C8990" w:rsidR="00B01880" w:rsidRDefault="00B01880" w:rsidP="00B01880">
            <w:pPr>
              <w:rPr>
                <w:lang w:val="es-ES"/>
              </w:rPr>
            </w:pPr>
            <w:r>
              <w:rPr>
                <w:lang w:val="es-ES"/>
              </w:rPr>
              <w:t>Ovalle</w:t>
            </w:r>
          </w:p>
        </w:tc>
        <w:tc>
          <w:tcPr>
            <w:tcW w:w="1879" w:type="dxa"/>
          </w:tcPr>
          <w:p w14:paraId="091C6695" w14:textId="52462FA1" w:rsidR="00B01880" w:rsidRPr="00DE3D40" w:rsidRDefault="00B01880" w:rsidP="00B01880">
            <w:r w:rsidRPr="00DE3D40">
              <w:t>Estudiante</w:t>
            </w:r>
          </w:p>
        </w:tc>
        <w:tc>
          <w:tcPr>
            <w:tcW w:w="1816" w:type="dxa"/>
          </w:tcPr>
          <w:p w14:paraId="21982677" w14:textId="699E16EA" w:rsidR="00B01880" w:rsidRPr="00DE3D40" w:rsidRDefault="00B01880" w:rsidP="00B01880">
            <w:r w:rsidRPr="00DE3D40">
              <w:t>Estudiante</w:t>
            </w:r>
          </w:p>
        </w:tc>
      </w:tr>
      <w:tr w:rsidR="00B01880" w14:paraId="235BC3D2" w14:textId="77777777" w:rsidTr="00A1116D">
        <w:tc>
          <w:tcPr>
            <w:tcW w:w="1798" w:type="dxa"/>
          </w:tcPr>
          <w:p w14:paraId="0FB903FA" w14:textId="258B0070" w:rsidR="00B01880" w:rsidRPr="00DE3D40" w:rsidRDefault="00AF2A3C" w:rsidP="00B01880">
            <w:r>
              <w:t>Alexis Matías Lorca Araya</w:t>
            </w:r>
          </w:p>
        </w:tc>
        <w:tc>
          <w:tcPr>
            <w:tcW w:w="1774" w:type="dxa"/>
          </w:tcPr>
          <w:p w14:paraId="47DA3D40" w14:textId="767E5EB1" w:rsidR="00B01880" w:rsidRPr="00DE3D40" w:rsidRDefault="00B01880" w:rsidP="00B01880">
            <w:r w:rsidRPr="00DE3D40">
              <w:t>Topografía</w:t>
            </w:r>
          </w:p>
        </w:tc>
        <w:tc>
          <w:tcPr>
            <w:tcW w:w="1561" w:type="dxa"/>
          </w:tcPr>
          <w:p w14:paraId="1A6C9944" w14:textId="6903992B" w:rsidR="00B01880" w:rsidRDefault="00B01880" w:rsidP="00B01880">
            <w:pPr>
              <w:rPr>
                <w:lang w:val="es-ES"/>
              </w:rPr>
            </w:pPr>
            <w:r>
              <w:rPr>
                <w:lang w:val="es-ES"/>
              </w:rPr>
              <w:t>Ovalle</w:t>
            </w:r>
          </w:p>
        </w:tc>
        <w:tc>
          <w:tcPr>
            <w:tcW w:w="1879" w:type="dxa"/>
          </w:tcPr>
          <w:p w14:paraId="53409773" w14:textId="4A1803FA" w:rsidR="00B01880" w:rsidRPr="00DE3D40" w:rsidRDefault="00B01880" w:rsidP="00B01880">
            <w:r w:rsidRPr="00DE3D40">
              <w:t>Estudiante</w:t>
            </w:r>
          </w:p>
        </w:tc>
        <w:tc>
          <w:tcPr>
            <w:tcW w:w="1816" w:type="dxa"/>
          </w:tcPr>
          <w:p w14:paraId="6FFEF722" w14:textId="165D633E" w:rsidR="00B01880" w:rsidRPr="00DE3D40" w:rsidRDefault="00B01880" w:rsidP="00B01880">
            <w:r w:rsidRPr="00DE3D40">
              <w:t>Estudiante</w:t>
            </w:r>
          </w:p>
        </w:tc>
      </w:tr>
      <w:tr w:rsidR="00B01880" w14:paraId="1DD4B396" w14:textId="77777777" w:rsidTr="00A1116D">
        <w:tc>
          <w:tcPr>
            <w:tcW w:w="1798" w:type="dxa"/>
          </w:tcPr>
          <w:p w14:paraId="12741B7F" w14:textId="486FCC88" w:rsidR="00B01880" w:rsidRPr="00DE3D40" w:rsidRDefault="00AF2A3C" w:rsidP="00B01880">
            <w:r>
              <w:t>Nicolas Felipe Duran Villarroel</w:t>
            </w:r>
          </w:p>
        </w:tc>
        <w:tc>
          <w:tcPr>
            <w:tcW w:w="1774" w:type="dxa"/>
          </w:tcPr>
          <w:p w14:paraId="0B4F8033" w14:textId="1B79FACF" w:rsidR="00B01880" w:rsidRPr="00DE3D40" w:rsidRDefault="00B01880" w:rsidP="00B01880">
            <w:r w:rsidRPr="00DE3D40">
              <w:t>Topografía</w:t>
            </w:r>
          </w:p>
        </w:tc>
        <w:tc>
          <w:tcPr>
            <w:tcW w:w="1561" w:type="dxa"/>
          </w:tcPr>
          <w:p w14:paraId="03F5ECB0" w14:textId="319797A4" w:rsidR="00B01880" w:rsidRDefault="00B01880" w:rsidP="00B01880">
            <w:pPr>
              <w:rPr>
                <w:lang w:val="es-ES"/>
              </w:rPr>
            </w:pPr>
            <w:r>
              <w:rPr>
                <w:lang w:val="es-ES"/>
              </w:rPr>
              <w:t>Ovalle</w:t>
            </w:r>
          </w:p>
        </w:tc>
        <w:tc>
          <w:tcPr>
            <w:tcW w:w="1879" w:type="dxa"/>
          </w:tcPr>
          <w:p w14:paraId="0C85CC58" w14:textId="1FA12A26" w:rsidR="00B01880" w:rsidRPr="00DE3D40" w:rsidRDefault="00B01880" w:rsidP="00B01880">
            <w:r w:rsidRPr="00DE3D40">
              <w:t>Estudiante</w:t>
            </w:r>
          </w:p>
        </w:tc>
        <w:tc>
          <w:tcPr>
            <w:tcW w:w="1816" w:type="dxa"/>
          </w:tcPr>
          <w:p w14:paraId="03FD0C7C" w14:textId="04DAB6CB" w:rsidR="00B01880" w:rsidRPr="00DE3D40" w:rsidRDefault="00B01880" w:rsidP="00B01880">
            <w:r w:rsidRPr="00DE3D40">
              <w:t>Estudiante</w:t>
            </w:r>
          </w:p>
        </w:tc>
      </w:tr>
      <w:tr w:rsidR="00B01880" w14:paraId="402CD861" w14:textId="77777777" w:rsidTr="00A1116D">
        <w:tc>
          <w:tcPr>
            <w:tcW w:w="1798" w:type="dxa"/>
          </w:tcPr>
          <w:p w14:paraId="03FA405C" w14:textId="649D9AB8" w:rsidR="00B01880" w:rsidRPr="00DE3D40" w:rsidRDefault="00AF2A3C" w:rsidP="00B01880">
            <w:r>
              <w:lastRenderedPageBreak/>
              <w:t>B</w:t>
            </w:r>
            <w:r w:rsidRPr="00AF2A3C">
              <w:t xml:space="preserve">astián </w:t>
            </w:r>
            <w:r>
              <w:t>I</w:t>
            </w:r>
            <w:r w:rsidRPr="00AF2A3C">
              <w:t xml:space="preserve">gnacio </w:t>
            </w:r>
            <w:r>
              <w:t>Vergara P</w:t>
            </w:r>
            <w:r w:rsidRPr="00AF2A3C">
              <w:t>alacios</w:t>
            </w:r>
          </w:p>
        </w:tc>
        <w:tc>
          <w:tcPr>
            <w:tcW w:w="1774" w:type="dxa"/>
          </w:tcPr>
          <w:p w14:paraId="3283CC1C" w14:textId="1A7841AD" w:rsidR="00B01880" w:rsidRPr="00DE3D40" w:rsidRDefault="00B01880" w:rsidP="00B01880">
            <w:r w:rsidRPr="00DE3D40">
              <w:t>Topografía</w:t>
            </w:r>
          </w:p>
        </w:tc>
        <w:tc>
          <w:tcPr>
            <w:tcW w:w="1561" w:type="dxa"/>
          </w:tcPr>
          <w:p w14:paraId="053A1AFA" w14:textId="127C4019" w:rsidR="00B01880" w:rsidRDefault="00B01880" w:rsidP="00B01880">
            <w:pPr>
              <w:rPr>
                <w:lang w:val="es-ES"/>
              </w:rPr>
            </w:pPr>
            <w:r>
              <w:rPr>
                <w:lang w:val="es-ES"/>
              </w:rPr>
              <w:t>Ovalle</w:t>
            </w:r>
          </w:p>
        </w:tc>
        <w:tc>
          <w:tcPr>
            <w:tcW w:w="1879" w:type="dxa"/>
          </w:tcPr>
          <w:p w14:paraId="2129A344" w14:textId="43B3C60A" w:rsidR="00B01880" w:rsidRPr="00DE3D40" w:rsidRDefault="00B01880" w:rsidP="00B01880">
            <w:r w:rsidRPr="00DE3D40">
              <w:t>Estudiante</w:t>
            </w:r>
          </w:p>
        </w:tc>
        <w:tc>
          <w:tcPr>
            <w:tcW w:w="1816" w:type="dxa"/>
          </w:tcPr>
          <w:p w14:paraId="55693541" w14:textId="62C147FF" w:rsidR="00B01880" w:rsidRPr="00DE3D40" w:rsidRDefault="00B01880" w:rsidP="00B01880">
            <w:r w:rsidRPr="00DE3D40">
              <w:t>Estudiante</w:t>
            </w:r>
          </w:p>
        </w:tc>
      </w:tr>
      <w:tr w:rsidR="00B01880" w14:paraId="17AF8E0B" w14:textId="77777777" w:rsidTr="00A1116D">
        <w:tc>
          <w:tcPr>
            <w:tcW w:w="1798" w:type="dxa"/>
          </w:tcPr>
          <w:p w14:paraId="49476B29" w14:textId="2648C0B3" w:rsidR="00B01880" w:rsidRPr="00DE3D40" w:rsidRDefault="00AF2A3C" w:rsidP="00B01880">
            <w:r>
              <w:t>D</w:t>
            </w:r>
            <w:r w:rsidRPr="00AF2A3C">
              <w:t xml:space="preserve">iego </w:t>
            </w:r>
            <w:r>
              <w:t>P</w:t>
            </w:r>
            <w:r w:rsidRPr="00AF2A3C">
              <w:t xml:space="preserve">ablo </w:t>
            </w:r>
            <w:r>
              <w:t>I</w:t>
            </w:r>
            <w:r w:rsidRPr="00AF2A3C">
              <w:t xml:space="preserve">gnacio </w:t>
            </w:r>
            <w:r>
              <w:t>T</w:t>
            </w:r>
            <w:r w:rsidRPr="00AF2A3C">
              <w:t>oledo</w:t>
            </w:r>
            <w:r>
              <w:t xml:space="preserve"> R</w:t>
            </w:r>
            <w:r w:rsidRPr="00AF2A3C">
              <w:t>ojo</w:t>
            </w:r>
          </w:p>
        </w:tc>
        <w:tc>
          <w:tcPr>
            <w:tcW w:w="1774" w:type="dxa"/>
          </w:tcPr>
          <w:p w14:paraId="53E6E1C8" w14:textId="2053EF94" w:rsidR="00B01880" w:rsidRPr="00DE3D40" w:rsidRDefault="00B01880" w:rsidP="00B01880">
            <w:r w:rsidRPr="00DE3D40">
              <w:t>Topografía</w:t>
            </w:r>
          </w:p>
        </w:tc>
        <w:tc>
          <w:tcPr>
            <w:tcW w:w="1561" w:type="dxa"/>
          </w:tcPr>
          <w:p w14:paraId="5B708E5F" w14:textId="4F1ACF84" w:rsidR="00B01880" w:rsidRDefault="00B01880" w:rsidP="00B01880">
            <w:pPr>
              <w:rPr>
                <w:lang w:val="es-ES"/>
              </w:rPr>
            </w:pPr>
            <w:r>
              <w:rPr>
                <w:lang w:val="es-ES"/>
              </w:rPr>
              <w:t>Ovalle</w:t>
            </w:r>
          </w:p>
        </w:tc>
        <w:tc>
          <w:tcPr>
            <w:tcW w:w="1879" w:type="dxa"/>
          </w:tcPr>
          <w:p w14:paraId="0812AEC1" w14:textId="5297D11F" w:rsidR="00B01880" w:rsidRPr="00DE3D40" w:rsidRDefault="00B01880" w:rsidP="00B01880">
            <w:r w:rsidRPr="00DE3D40">
              <w:t>Estudiante</w:t>
            </w:r>
          </w:p>
        </w:tc>
        <w:tc>
          <w:tcPr>
            <w:tcW w:w="1816" w:type="dxa"/>
          </w:tcPr>
          <w:p w14:paraId="4FC6C63A" w14:textId="253E67C2" w:rsidR="00B01880" w:rsidRPr="00DE3D40" w:rsidRDefault="00B01880" w:rsidP="00B01880">
            <w:r w:rsidRPr="00DE3D40">
              <w:t>Estudiante</w:t>
            </w:r>
          </w:p>
        </w:tc>
      </w:tr>
      <w:tr w:rsidR="00B01880" w14:paraId="201BD28F" w14:textId="77777777" w:rsidTr="00A1116D">
        <w:tc>
          <w:tcPr>
            <w:tcW w:w="1798" w:type="dxa"/>
          </w:tcPr>
          <w:p w14:paraId="44E8EFD9" w14:textId="5CD98E44" w:rsidR="00B01880" w:rsidRPr="00DE3D40" w:rsidRDefault="00AF2A3C" w:rsidP="00B01880">
            <w:r w:rsidRPr="00AF2A3C">
              <w:t xml:space="preserve">Luis </w:t>
            </w:r>
            <w:r>
              <w:t>A</w:t>
            </w:r>
            <w:r w:rsidRPr="00AF2A3C">
              <w:t xml:space="preserve">ntonio </w:t>
            </w:r>
            <w:r>
              <w:t>C</w:t>
            </w:r>
            <w:r w:rsidRPr="00AF2A3C">
              <w:t>astillo</w:t>
            </w:r>
            <w:r>
              <w:t xml:space="preserve"> C</w:t>
            </w:r>
            <w:r w:rsidRPr="00AF2A3C">
              <w:t>erda</w:t>
            </w:r>
          </w:p>
        </w:tc>
        <w:tc>
          <w:tcPr>
            <w:tcW w:w="1774" w:type="dxa"/>
          </w:tcPr>
          <w:p w14:paraId="374625FC" w14:textId="509A39CC" w:rsidR="00B01880" w:rsidRPr="00DE3D40" w:rsidRDefault="00B01880" w:rsidP="00B01880">
            <w:r w:rsidRPr="00DE3D40">
              <w:t>Topografía</w:t>
            </w:r>
          </w:p>
        </w:tc>
        <w:tc>
          <w:tcPr>
            <w:tcW w:w="1561" w:type="dxa"/>
          </w:tcPr>
          <w:p w14:paraId="192BF955" w14:textId="47A82525" w:rsidR="00B01880" w:rsidRDefault="00B01880" w:rsidP="00B01880">
            <w:pPr>
              <w:rPr>
                <w:lang w:val="es-ES"/>
              </w:rPr>
            </w:pPr>
            <w:r>
              <w:rPr>
                <w:lang w:val="es-ES"/>
              </w:rPr>
              <w:t>Ovalle</w:t>
            </w:r>
          </w:p>
        </w:tc>
        <w:tc>
          <w:tcPr>
            <w:tcW w:w="1879" w:type="dxa"/>
          </w:tcPr>
          <w:p w14:paraId="470901FA" w14:textId="18A5D4B6" w:rsidR="00B01880" w:rsidRPr="00DE3D40" w:rsidRDefault="00B01880" w:rsidP="00B01880">
            <w:r w:rsidRPr="00DE3D40">
              <w:t>Estudiante</w:t>
            </w:r>
          </w:p>
        </w:tc>
        <w:tc>
          <w:tcPr>
            <w:tcW w:w="1816" w:type="dxa"/>
          </w:tcPr>
          <w:p w14:paraId="3F9DB454" w14:textId="2CDDFC8C" w:rsidR="00B01880" w:rsidRPr="00DE3D40" w:rsidRDefault="00B01880" w:rsidP="00B01880">
            <w:r w:rsidRPr="00DE3D40">
              <w:t>Estudiante</w:t>
            </w:r>
          </w:p>
        </w:tc>
      </w:tr>
      <w:tr w:rsidR="00B01880" w14:paraId="3869B16D" w14:textId="77777777" w:rsidTr="00A1116D">
        <w:tc>
          <w:tcPr>
            <w:tcW w:w="1798" w:type="dxa"/>
          </w:tcPr>
          <w:p w14:paraId="66697BD5" w14:textId="66634EBC" w:rsidR="00B01880" w:rsidRPr="00DE3D40" w:rsidRDefault="00AF2A3C" w:rsidP="00B01880">
            <w:r>
              <w:t>B</w:t>
            </w:r>
            <w:r w:rsidRPr="00AF2A3C">
              <w:t>enjam</w:t>
            </w:r>
            <w:r>
              <w:t>í</w:t>
            </w:r>
            <w:r w:rsidRPr="00AF2A3C">
              <w:t>n</w:t>
            </w:r>
            <w:r>
              <w:t xml:space="preserve"> A</w:t>
            </w:r>
            <w:r w:rsidRPr="00AF2A3C">
              <w:t>lexander</w:t>
            </w:r>
            <w:r>
              <w:t xml:space="preserve"> P</w:t>
            </w:r>
            <w:r w:rsidRPr="00AF2A3C">
              <w:t>izarro</w:t>
            </w:r>
            <w:r>
              <w:t xml:space="preserve"> M</w:t>
            </w:r>
            <w:r w:rsidRPr="00AF2A3C">
              <w:t>illa</w:t>
            </w:r>
          </w:p>
        </w:tc>
        <w:tc>
          <w:tcPr>
            <w:tcW w:w="1774" w:type="dxa"/>
          </w:tcPr>
          <w:p w14:paraId="77C089F2" w14:textId="128C6E07" w:rsidR="00B01880" w:rsidRPr="00DE3D40" w:rsidRDefault="00B01880" w:rsidP="00B01880">
            <w:r w:rsidRPr="00DE3D40">
              <w:t>Topografía</w:t>
            </w:r>
          </w:p>
        </w:tc>
        <w:tc>
          <w:tcPr>
            <w:tcW w:w="1561" w:type="dxa"/>
          </w:tcPr>
          <w:p w14:paraId="3078F483" w14:textId="3065CFB8" w:rsidR="00B01880" w:rsidRDefault="00B01880" w:rsidP="00B01880">
            <w:pPr>
              <w:rPr>
                <w:lang w:val="es-ES"/>
              </w:rPr>
            </w:pPr>
            <w:r>
              <w:rPr>
                <w:lang w:val="es-ES"/>
              </w:rPr>
              <w:t>Ovalle</w:t>
            </w:r>
          </w:p>
        </w:tc>
        <w:tc>
          <w:tcPr>
            <w:tcW w:w="1879" w:type="dxa"/>
          </w:tcPr>
          <w:p w14:paraId="2B491923" w14:textId="4CDEA321" w:rsidR="00B01880" w:rsidRPr="00DE3D40" w:rsidRDefault="00B01880" w:rsidP="00B01880">
            <w:r w:rsidRPr="00DE3D40">
              <w:t>Estudiante</w:t>
            </w:r>
          </w:p>
        </w:tc>
        <w:tc>
          <w:tcPr>
            <w:tcW w:w="1816" w:type="dxa"/>
          </w:tcPr>
          <w:p w14:paraId="2E561B7F" w14:textId="1425084D" w:rsidR="00B01880" w:rsidRPr="00DE3D40" w:rsidRDefault="00B01880" w:rsidP="00B01880">
            <w:r w:rsidRPr="00DE3D40">
              <w:t>Estudiante</w:t>
            </w:r>
          </w:p>
        </w:tc>
      </w:tr>
      <w:tr w:rsidR="00B01880" w14:paraId="1A4EF197" w14:textId="77777777" w:rsidTr="00A1116D">
        <w:tc>
          <w:tcPr>
            <w:tcW w:w="1798" w:type="dxa"/>
          </w:tcPr>
          <w:p w14:paraId="49C877B7" w14:textId="2D268DEE" w:rsidR="00B01880" w:rsidRPr="00DE3D40" w:rsidRDefault="00AF2A3C" w:rsidP="00B01880">
            <w:r w:rsidRPr="00AF2A3C">
              <w:t xml:space="preserve">Brandon </w:t>
            </w:r>
            <w:r>
              <w:t>J</w:t>
            </w:r>
            <w:r w:rsidRPr="00AF2A3C">
              <w:t xml:space="preserve">eremi </w:t>
            </w:r>
            <w:r>
              <w:t>G</w:t>
            </w:r>
            <w:r w:rsidRPr="00AF2A3C">
              <w:t>onzalez</w:t>
            </w:r>
            <w:r>
              <w:t xml:space="preserve"> N</w:t>
            </w:r>
            <w:r w:rsidRPr="00AF2A3C">
              <w:t>avea</w:t>
            </w:r>
          </w:p>
        </w:tc>
        <w:tc>
          <w:tcPr>
            <w:tcW w:w="1774" w:type="dxa"/>
          </w:tcPr>
          <w:p w14:paraId="2AA58E82" w14:textId="3F95B2DE" w:rsidR="00B01880" w:rsidRPr="00DE3D40" w:rsidRDefault="00B01880" w:rsidP="00B01880">
            <w:r w:rsidRPr="00DE3D40">
              <w:t>Topografía</w:t>
            </w:r>
          </w:p>
        </w:tc>
        <w:tc>
          <w:tcPr>
            <w:tcW w:w="1561" w:type="dxa"/>
          </w:tcPr>
          <w:p w14:paraId="2C58E1B3" w14:textId="6CFBC291" w:rsidR="00B01880" w:rsidRDefault="00B01880" w:rsidP="00B01880">
            <w:pPr>
              <w:rPr>
                <w:lang w:val="es-ES"/>
              </w:rPr>
            </w:pPr>
            <w:r>
              <w:rPr>
                <w:lang w:val="es-ES"/>
              </w:rPr>
              <w:t>Ovalle</w:t>
            </w:r>
          </w:p>
        </w:tc>
        <w:tc>
          <w:tcPr>
            <w:tcW w:w="1879" w:type="dxa"/>
          </w:tcPr>
          <w:p w14:paraId="68D76D03" w14:textId="11641F4D" w:rsidR="00B01880" w:rsidRPr="00DE3D40" w:rsidRDefault="00B01880" w:rsidP="00B01880">
            <w:r w:rsidRPr="00DE3D40">
              <w:t>Estudiante</w:t>
            </w:r>
          </w:p>
        </w:tc>
        <w:tc>
          <w:tcPr>
            <w:tcW w:w="1816" w:type="dxa"/>
          </w:tcPr>
          <w:p w14:paraId="2B7DF5E4" w14:textId="491192BB" w:rsidR="00B01880" w:rsidRPr="00DE3D40" w:rsidRDefault="00B01880" w:rsidP="00B01880">
            <w:r w:rsidRPr="00DE3D40">
              <w:t>Estudiante</w:t>
            </w:r>
          </w:p>
        </w:tc>
      </w:tr>
      <w:tr w:rsidR="00B01880" w14:paraId="4E435C8D" w14:textId="77777777" w:rsidTr="00A1116D">
        <w:tc>
          <w:tcPr>
            <w:tcW w:w="1798" w:type="dxa"/>
          </w:tcPr>
          <w:p w14:paraId="6196E573" w14:textId="3FA2BF77" w:rsidR="00B01880" w:rsidRPr="00DE3D40" w:rsidRDefault="00AF2A3C" w:rsidP="00B01880">
            <w:r w:rsidRPr="00AF2A3C">
              <w:t>Aracely</w:t>
            </w:r>
            <w:r>
              <w:t xml:space="preserve"> Aylin A</w:t>
            </w:r>
            <w:r w:rsidRPr="00AF2A3C">
              <w:t>raya</w:t>
            </w:r>
            <w:r>
              <w:t xml:space="preserve"> V</w:t>
            </w:r>
            <w:r w:rsidRPr="00AF2A3C">
              <w:t>ega</w:t>
            </w:r>
          </w:p>
        </w:tc>
        <w:tc>
          <w:tcPr>
            <w:tcW w:w="1774" w:type="dxa"/>
          </w:tcPr>
          <w:p w14:paraId="74ED646F" w14:textId="6E740513" w:rsidR="00B01880" w:rsidRPr="00DE3D40" w:rsidRDefault="00B01880" w:rsidP="00B01880">
            <w:r w:rsidRPr="00DE3D40">
              <w:t>Topografía</w:t>
            </w:r>
          </w:p>
        </w:tc>
        <w:tc>
          <w:tcPr>
            <w:tcW w:w="1561" w:type="dxa"/>
          </w:tcPr>
          <w:p w14:paraId="5232F999" w14:textId="73F39B6A" w:rsidR="00B01880" w:rsidRDefault="00B01880" w:rsidP="00B01880">
            <w:pPr>
              <w:rPr>
                <w:lang w:val="es-ES"/>
              </w:rPr>
            </w:pPr>
            <w:r>
              <w:rPr>
                <w:lang w:val="es-ES"/>
              </w:rPr>
              <w:t>Ovalle</w:t>
            </w:r>
          </w:p>
        </w:tc>
        <w:tc>
          <w:tcPr>
            <w:tcW w:w="1879" w:type="dxa"/>
          </w:tcPr>
          <w:p w14:paraId="089E456B" w14:textId="639E38E7" w:rsidR="00B01880" w:rsidRPr="00DE3D40" w:rsidRDefault="00B01880" w:rsidP="00B01880">
            <w:r w:rsidRPr="00DE3D40">
              <w:t>Estudiante</w:t>
            </w:r>
          </w:p>
        </w:tc>
        <w:tc>
          <w:tcPr>
            <w:tcW w:w="1816" w:type="dxa"/>
          </w:tcPr>
          <w:p w14:paraId="3AD9BD63" w14:textId="47F9D873" w:rsidR="00B01880" w:rsidRPr="00DE3D40" w:rsidRDefault="00B01880" w:rsidP="00B01880">
            <w:r w:rsidRPr="00DE3D40">
              <w:t>Estudiante</w:t>
            </w:r>
          </w:p>
        </w:tc>
      </w:tr>
      <w:tr w:rsidR="00B01880" w14:paraId="5DA47BF4" w14:textId="77777777" w:rsidTr="00A1116D">
        <w:tc>
          <w:tcPr>
            <w:tcW w:w="1798" w:type="dxa"/>
          </w:tcPr>
          <w:p w14:paraId="0942620C" w14:textId="36590B51" w:rsidR="00B01880" w:rsidRPr="00DE3D40" w:rsidRDefault="00AF2A3C" w:rsidP="00B01880">
            <w:r>
              <w:t>D</w:t>
            </w:r>
            <w:r w:rsidRPr="00AF2A3C">
              <w:t>ante</w:t>
            </w:r>
            <w:r>
              <w:t xml:space="preserve"> P</w:t>
            </w:r>
            <w:r w:rsidRPr="00AF2A3C">
              <w:t>into</w:t>
            </w:r>
            <w:r>
              <w:t xml:space="preserve"> I</w:t>
            </w:r>
            <w:r w:rsidRPr="00AF2A3C">
              <w:t>bacache</w:t>
            </w:r>
          </w:p>
        </w:tc>
        <w:tc>
          <w:tcPr>
            <w:tcW w:w="1774" w:type="dxa"/>
          </w:tcPr>
          <w:p w14:paraId="52B80B26" w14:textId="4EAB3124" w:rsidR="00B01880" w:rsidRPr="00DE3D40" w:rsidRDefault="00B01880" w:rsidP="00B01880">
            <w:r w:rsidRPr="00DE3D40">
              <w:t>Topografía</w:t>
            </w:r>
          </w:p>
        </w:tc>
        <w:tc>
          <w:tcPr>
            <w:tcW w:w="1561" w:type="dxa"/>
          </w:tcPr>
          <w:p w14:paraId="799091C2" w14:textId="188911EA" w:rsidR="00B01880" w:rsidRDefault="00B01880" w:rsidP="00B01880">
            <w:pPr>
              <w:rPr>
                <w:lang w:val="es-ES"/>
              </w:rPr>
            </w:pPr>
            <w:r>
              <w:rPr>
                <w:lang w:val="es-ES"/>
              </w:rPr>
              <w:t>Ovalle</w:t>
            </w:r>
          </w:p>
        </w:tc>
        <w:tc>
          <w:tcPr>
            <w:tcW w:w="1879" w:type="dxa"/>
          </w:tcPr>
          <w:p w14:paraId="3A34C154" w14:textId="5D80FDB2" w:rsidR="00B01880" w:rsidRPr="00DE3D40" w:rsidRDefault="00B01880" w:rsidP="00B01880">
            <w:r w:rsidRPr="00DE3D40">
              <w:t>Estudiante</w:t>
            </w:r>
          </w:p>
        </w:tc>
        <w:tc>
          <w:tcPr>
            <w:tcW w:w="1816" w:type="dxa"/>
          </w:tcPr>
          <w:p w14:paraId="14E9851E" w14:textId="38917EA4" w:rsidR="00B01880" w:rsidRPr="00DE3D40" w:rsidRDefault="00B01880" w:rsidP="00B01880">
            <w:r w:rsidRPr="00DE3D40">
              <w:t>Estudiante</w:t>
            </w:r>
          </w:p>
        </w:tc>
      </w:tr>
      <w:tr w:rsidR="00B01880" w14:paraId="237B8D55" w14:textId="77777777" w:rsidTr="00A1116D">
        <w:tc>
          <w:tcPr>
            <w:tcW w:w="1798" w:type="dxa"/>
          </w:tcPr>
          <w:p w14:paraId="0A34385B" w14:textId="4C34300B" w:rsidR="00B01880" w:rsidRPr="00DE3D40" w:rsidRDefault="00AF2A3C" w:rsidP="00B01880">
            <w:r>
              <w:t>D</w:t>
            </w:r>
            <w:r w:rsidRPr="00AF2A3C">
              <w:t xml:space="preserve">ylans </w:t>
            </w:r>
            <w:r>
              <w:t>A</w:t>
            </w:r>
            <w:r w:rsidRPr="00AF2A3C">
              <w:t xml:space="preserve">ndres </w:t>
            </w:r>
            <w:r>
              <w:t>M</w:t>
            </w:r>
            <w:r w:rsidRPr="00AF2A3C">
              <w:t>adariaga</w:t>
            </w:r>
            <w:r>
              <w:t xml:space="preserve"> R</w:t>
            </w:r>
            <w:r w:rsidRPr="00AF2A3C">
              <w:t>ojas</w:t>
            </w:r>
          </w:p>
        </w:tc>
        <w:tc>
          <w:tcPr>
            <w:tcW w:w="1774" w:type="dxa"/>
          </w:tcPr>
          <w:p w14:paraId="1062A014" w14:textId="03259475" w:rsidR="00B01880" w:rsidRPr="00DE3D40" w:rsidRDefault="00B01880" w:rsidP="00B01880">
            <w:r w:rsidRPr="00DE3D40">
              <w:t>Topografía</w:t>
            </w:r>
          </w:p>
        </w:tc>
        <w:tc>
          <w:tcPr>
            <w:tcW w:w="1561" w:type="dxa"/>
          </w:tcPr>
          <w:p w14:paraId="32A3C867" w14:textId="53BD0FB7" w:rsidR="00B01880" w:rsidRDefault="00B01880" w:rsidP="00B01880">
            <w:pPr>
              <w:rPr>
                <w:lang w:val="es-ES"/>
              </w:rPr>
            </w:pPr>
            <w:r>
              <w:rPr>
                <w:lang w:val="es-ES"/>
              </w:rPr>
              <w:t>Ovalle</w:t>
            </w:r>
          </w:p>
        </w:tc>
        <w:tc>
          <w:tcPr>
            <w:tcW w:w="1879" w:type="dxa"/>
          </w:tcPr>
          <w:p w14:paraId="504BE68B" w14:textId="1710B6B4" w:rsidR="00B01880" w:rsidRPr="00DE3D40" w:rsidRDefault="00B01880" w:rsidP="00B01880">
            <w:r w:rsidRPr="00DE3D40">
              <w:t>Estudiante</w:t>
            </w:r>
          </w:p>
        </w:tc>
        <w:tc>
          <w:tcPr>
            <w:tcW w:w="1816" w:type="dxa"/>
          </w:tcPr>
          <w:p w14:paraId="0AD83525" w14:textId="773DCBFD" w:rsidR="00B01880" w:rsidRPr="00DE3D40" w:rsidRDefault="00B01880" w:rsidP="00B01880">
            <w:r w:rsidRPr="00DE3D40">
              <w:t>Estudiante</w:t>
            </w:r>
          </w:p>
        </w:tc>
      </w:tr>
      <w:tr w:rsidR="00B01880" w14:paraId="46DD4A24" w14:textId="77777777" w:rsidTr="00A1116D">
        <w:tc>
          <w:tcPr>
            <w:tcW w:w="1798" w:type="dxa"/>
          </w:tcPr>
          <w:p w14:paraId="55E9B4E5" w14:textId="2683F5A8" w:rsidR="00B01880" w:rsidRPr="00DE3D40" w:rsidRDefault="001D5792" w:rsidP="00B01880">
            <w:r>
              <w:t>A</w:t>
            </w:r>
            <w:r w:rsidRPr="001D5792">
              <w:t>ngelo</w:t>
            </w:r>
            <w:r>
              <w:t xml:space="preserve"> </w:t>
            </w:r>
            <w:r w:rsidRPr="001D5792">
              <w:t xml:space="preserve"> </w:t>
            </w:r>
            <w:r>
              <w:t>G</w:t>
            </w:r>
            <w:r w:rsidRPr="001D5792">
              <w:t>allardo</w:t>
            </w:r>
            <w:r>
              <w:t xml:space="preserve"> L</w:t>
            </w:r>
            <w:r w:rsidRPr="001D5792">
              <w:t>eiva</w:t>
            </w:r>
          </w:p>
        </w:tc>
        <w:tc>
          <w:tcPr>
            <w:tcW w:w="1774" w:type="dxa"/>
          </w:tcPr>
          <w:p w14:paraId="01CD85D2" w14:textId="5EEDB85E" w:rsidR="00B01880" w:rsidRPr="00DE3D40" w:rsidRDefault="00B01880" w:rsidP="00B01880">
            <w:r w:rsidRPr="00DE3D40">
              <w:t>Topografía</w:t>
            </w:r>
          </w:p>
        </w:tc>
        <w:tc>
          <w:tcPr>
            <w:tcW w:w="1561" w:type="dxa"/>
          </w:tcPr>
          <w:p w14:paraId="4493677C" w14:textId="60C6E129" w:rsidR="00B01880" w:rsidRDefault="00B01880" w:rsidP="00B01880">
            <w:pPr>
              <w:rPr>
                <w:lang w:val="es-ES"/>
              </w:rPr>
            </w:pPr>
            <w:r>
              <w:rPr>
                <w:lang w:val="es-ES"/>
              </w:rPr>
              <w:t>Ovalle</w:t>
            </w:r>
          </w:p>
        </w:tc>
        <w:tc>
          <w:tcPr>
            <w:tcW w:w="1879" w:type="dxa"/>
          </w:tcPr>
          <w:p w14:paraId="65F5E19B" w14:textId="48B8DB21" w:rsidR="00B01880" w:rsidRPr="00DE3D40" w:rsidRDefault="00B01880" w:rsidP="00B01880">
            <w:r w:rsidRPr="00DE3D40">
              <w:t>Estudiante</w:t>
            </w:r>
          </w:p>
        </w:tc>
        <w:tc>
          <w:tcPr>
            <w:tcW w:w="1816" w:type="dxa"/>
          </w:tcPr>
          <w:p w14:paraId="24DCD4D2" w14:textId="76BB56C7" w:rsidR="00B01880" w:rsidRPr="00DE3D40" w:rsidRDefault="00B01880" w:rsidP="00B01880">
            <w:r w:rsidRPr="00DE3D40">
              <w:t>Estudiante</w:t>
            </w:r>
          </w:p>
        </w:tc>
      </w:tr>
      <w:tr w:rsidR="00B01880" w14:paraId="5CAD625D" w14:textId="77777777" w:rsidTr="00A1116D">
        <w:tc>
          <w:tcPr>
            <w:tcW w:w="1798" w:type="dxa"/>
          </w:tcPr>
          <w:p w14:paraId="048FA5D4" w14:textId="3AA52806" w:rsidR="00B01880" w:rsidRPr="006C037D" w:rsidRDefault="00B01880" w:rsidP="00B01880">
            <w:r w:rsidRPr="00DE3D40">
              <w:t>Sandy</w:t>
            </w:r>
            <w:r>
              <w:t xml:space="preserve"> </w:t>
            </w:r>
            <w:r w:rsidRPr="00DE3D40">
              <w:t>Roblero</w:t>
            </w:r>
          </w:p>
        </w:tc>
        <w:tc>
          <w:tcPr>
            <w:tcW w:w="1774" w:type="dxa"/>
          </w:tcPr>
          <w:p w14:paraId="15D9787B" w14:textId="361CD128" w:rsidR="00B01880" w:rsidRPr="006C037D" w:rsidRDefault="00B01880" w:rsidP="00B01880">
            <w:r w:rsidRPr="00DE3D40">
              <w:t>Servicio Social</w:t>
            </w:r>
          </w:p>
        </w:tc>
        <w:tc>
          <w:tcPr>
            <w:tcW w:w="1561" w:type="dxa"/>
          </w:tcPr>
          <w:p w14:paraId="52EFBE94" w14:textId="1A01798F" w:rsidR="00B01880" w:rsidRDefault="00B01880" w:rsidP="00B01880">
            <w:pPr>
              <w:rPr>
                <w:lang w:val="es-ES"/>
              </w:rPr>
            </w:pPr>
            <w:r>
              <w:rPr>
                <w:lang w:val="es-ES"/>
              </w:rPr>
              <w:t>Ovalle</w:t>
            </w:r>
          </w:p>
        </w:tc>
        <w:tc>
          <w:tcPr>
            <w:tcW w:w="1879" w:type="dxa"/>
          </w:tcPr>
          <w:p w14:paraId="526F20EF" w14:textId="25B847DB" w:rsidR="00B01880" w:rsidRPr="006C037D" w:rsidRDefault="00B01880" w:rsidP="00B01880">
            <w:r w:rsidRPr="00DE3D40">
              <w:t>Estudiante</w:t>
            </w:r>
          </w:p>
        </w:tc>
        <w:tc>
          <w:tcPr>
            <w:tcW w:w="1816" w:type="dxa"/>
          </w:tcPr>
          <w:p w14:paraId="0C4F639E" w14:textId="2F3A3F6E" w:rsidR="00B01880" w:rsidRPr="006C037D" w:rsidRDefault="00B01880" w:rsidP="00B01880">
            <w:r w:rsidRPr="00DE3D40">
              <w:t>Estudiante</w:t>
            </w:r>
          </w:p>
        </w:tc>
      </w:tr>
      <w:tr w:rsidR="00B01880" w14:paraId="134ADE69" w14:textId="77777777" w:rsidTr="00A1116D">
        <w:tc>
          <w:tcPr>
            <w:tcW w:w="1798" w:type="dxa"/>
          </w:tcPr>
          <w:p w14:paraId="4550AF2E" w14:textId="7AA00318" w:rsidR="00B01880" w:rsidRPr="006C037D" w:rsidRDefault="00B01880" w:rsidP="00B01880">
            <w:r w:rsidRPr="00DE3D40">
              <w:t>Natalia</w:t>
            </w:r>
            <w:r>
              <w:t xml:space="preserve"> </w:t>
            </w:r>
            <w:r w:rsidRPr="00DE3D40">
              <w:t>Cortes</w:t>
            </w:r>
          </w:p>
        </w:tc>
        <w:tc>
          <w:tcPr>
            <w:tcW w:w="1774" w:type="dxa"/>
          </w:tcPr>
          <w:p w14:paraId="435D4244" w14:textId="3FE71C98" w:rsidR="00B01880" w:rsidRPr="006C037D" w:rsidRDefault="00B01880" w:rsidP="00B01880">
            <w:r w:rsidRPr="00DE3D40">
              <w:t>Servicio Social</w:t>
            </w:r>
          </w:p>
        </w:tc>
        <w:tc>
          <w:tcPr>
            <w:tcW w:w="1561" w:type="dxa"/>
          </w:tcPr>
          <w:p w14:paraId="6BC3FA46" w14:textId="45A12BC8" w:rsidR="00B01880" w:rsidRDefault="00B01880" w:rsidP="00B01880">
            <w:pPr>
              <w:rPr>
                <w:lang w:val="es-ES"/>
              </w:rPr>
            </w:pPr>
            <w:r>
              <w:rPr>
                <w:lang w:val="es-ES"/>
              </w:rPr>
              <w:t>Ovalle</w:t>
            </w:r>
          </w:p>
        </w:tc>
        <w:tc>
          <w:tcPr>
            <w:tcW w:w="1879" w:type="dxa"/>
          </w:tcPr>
          <w:p w14:paraId="58654BE2" w14:textId="61373D63" w:rsidR="00B01880" w:rsidRPr="006C037D" w:rsidRDefault="00B01880" w:rsidP="00B01880">
            <w:r>
              <w:rPr>
                <w:lang w:val="es-ES"/>
              </w:rPr>
              <w:t>Académico</w:t>
            </w:r>
          </w:p>
        </w:tc>
        <w:tc>
          <w:tcPr>
            <w:tcW w:w="1816" w:type="dxa"/>
          </w:tcPr>
          <w:p w14:paraId="411D1211" w14:textId="32BE28F6" w:rsidR="00B01880" w:rsidRPr="006C037D" w:rsidRDefault="00B01880" w:rsidP="00B01880">
            <w:r w:rsidRPr="00DE3D40">
              <w:t>Docente Asesor</w:t>
            </w:r>
          </w:p>
        </w:tc>
      </w:tr>
      <w:tr w:rsidR="00B01880" w14:paraId="57290A50" w14:textId="77777777" w:rsidTr="00A1116D">
        <w:tc>
          <w:tcPr>
            <w:tcW w:w="1798" w:type="dxa"/>
          </w:tcPr>
          <w:p w14:paraId="1E657EFE" w14:textId="74E26393" w:rsidR="00B01880" w:rsidRPr="00DE3D40" w:rsidRDefault="00B01880" w:rsidP="00B01880">
            <w:r w:rsidRPr="00DE3D40">
              <w:t>Shirley</w:t>
            </w:r>
            <w:r>
              <w:t xml:space="preserve"> </w:t>
            </w:r>
            <w:r w:rsidRPr="00DE3D40">
              <w:t>García</w:t>
            </w:r>
          </w:p>
        </w:tc>
        <w:tc>
          <w:tcPr>
            <w:tcW w:w="1774" w:type="dxa"/>
          </w:tcPr>
          <w:p w14:paraId="36C5A95F" w14:textId="21F8FB9B" w:rsidR="00B01880" w:rsidRPr="00DE3D40" w:rsidRDefault="00B01880" w:rsidP="00B01880">
            <w:r w:rsidRPr="00DE3D40">
              <w:t>Servicio Social</w:t>
            </w:r>
          </w:p>
        </w:tc>
        <w:tc>
          <w:tcPr>
            <w:tcW w:w="1561" w:type="dxa"/>
          </w:tcPr>
          <w:p w14:paraId="57FF65D8" w14:textId="53196BEA" w:rsidR="00B01880" w:rsidRDefault="00B01880" w:rsidP="00B01880">
            <w:pPr>
              <w:rPr>
                <w:lang w:val="es-ES"/>
              </w:rPr>
            </w:pPr>
            <w:r>
              <w:rPr>
                <w:lang w:val="es-ES"/>
              </w:rPr>
              <w:t>Ovalle</w:t>
            </w:r>
          </w:p>
        </w:tc>
        <w:tc>
          <w:tcPr>
            <w:tcW w:w="1879" w:type="dxa"/>
          </w:tcPr>
          <w:p w14:paraId="7BF3027B" w14:textId="2CA54179" w:rsidR="00B01880" w:rsidRDefault="00B01880" w:rsidP="00B01880">
            <w:pPr>
              <w:rPr>
                <w:lang w:val="es-ES"/>
              </w:rPr>
            </w:pPr>
            <w:r w:rsidRPr="00DE3D40">
              <w:t>Estudiante</w:t>
            </w:r>
          </w:p>
        </w:tc>
        <w:tc>
          <w:tcPr>
            <w:tcW w:w="1816" w:type="dxa"/>
          </w:tcPr>
          <w:p w14:paraId="34B321EB" w14:textId="7A496E71" w:rsidR="00B01880" w:rsidRPr="00DE3D40" w:rsidRDefault="00B01880" w:rsidP="00B01880">
            <w:r w:rsidRPr="00DE3D40">
              <w:t>Estudiante</w:t>
            </w:r>
          </w:p>
        </w:tc>
      </w:tr>
      <w:tr w:rsidR="00B01880" w14:paraId="3E60DF67" w14:textId="77777777" w:rsidTr="00A1116D">
        <w:tc>
          <w:tcPr>
            <w:tcW w:w="1798" w:type="dxa"/>
          </w:tcPr>
          <w:p w14:paraId="134BFE4A" w14:textId="3E450340" w:rsidR="00B01880" w:rsidRPr="00DE3D40" w:rsidRDefault="00B01880" w:rsidP="00B01880">
            <w:r w:rsidRPr="00DE3D40">
              <w:t>Francisca</w:t>
            </w:r>
            <w:r>
              <w:t xml:space="preserve"> A</w:t>
            </w:r>
            <w:r w:rsidRPr="00DE3D40">
              <w:t>lvarado</w:t>
            </w:r>
          </w:p>
        </w:tc>
        <w:tc>
          <w:tcPr>
            <w:tcW w:w="1774" w:type="dxa"/>
          </w:tcPr>
          <w:p w14:paraId="65672051" w14:textId="6B12DF82" w:rsidR="00B01880" w:rsidRPr="00DE3D40" w:rsidRDefault="00B01880" w:rsidP="00B01880">
            <w:r w:rsidRPr="00DE3D40">
              <w:t>Servicio Social</w:t>
            </w:r>
          </w:p>
        </w:tc>
        <w:tc>
          <w:tcPr>
            <w:tcW w:w="1561" w:type="dxa"/>
          </w:tcPr>
          <w:p w14:paraId="404FAF8C" w14:textId="114DC07C" w:rsidR="00B01880" w:rsidRDefault="00B01880" w:rsidP="00B01880">
            <w:pPr>
              <w:rPr>
                <w:lang w:val="es-ES"/>
              </w:rPr>
            </w:pPr>
            <w:r>
              <w:rPr>
                <w:lang w:val="es-ES"/>
              </w:rPr>
              <w:t>Ovalle</w:t>
            </w:r>
          </w:p>
        </w:tc>
        <w:tc>
          <w:tcPr>
            <w:tcW w:w="1879" w:type="dxa"/>
          </w:tcPr>
          <w:p w14:paraId="4C0E6BD2" w14:textId="3790E5B4" w:rsidR="00B01880" w:rsidRPr="00DE3D40" w:rsidRDefault="00B01880" w:rsidP="00B01880">
            <w:r w:rsidRPr="00DE3D40">
              <w:t>Estudiante</w:t>
            </w:r>
          </w:p>
        </w:tc>
        <w:tc>
          <w:tcPr>
            <w:tcW w:w="1816" w:type="dxa"/>
          </w:tcPr>
          <w:p w14:paraId="604B2896" w14:textId="46B12683" w:rsidR="00B01880" w:rsidRPr="00DE3D40" w:rsidRDefault="00B01880" w:rsidP="00B01880">
            <w:r w:rsidRPr="00DE3D40">
              <w:t>Estudiante</w:t>
            </w:r>
          </w:p>
        </w:tc>
      </w:tr>
      <w:tr w:rsidR="00B01880" w14:paraId="745BAF2C" w14:textId="77777777" w:rsidTr="00A1116D">
        <w:tc>
          <w:tcPr>
            <w:tcW w:w="1798" w:type="dxa"/>
          </w:tcPr>
          <w:p w14:paraId="3CA102FA" w14:textId="7F2E8A38" w:rsidR="00B01880" w:rsidRPr="00DE3D40" w:rsidRDefault="00B01880" w:rsidP="00B01880">
            <w:r w:rsidRPr="00DE3D40">
              <w:t>Karla</w:t>
            </w:r>
            <w:r>
              <w:t xml:space="preserve"> </w:t>
            </w:r>
            <w:r w:rsidRPr="00DE3D40">
              <w:t>Acosta</w:t>
            </w:r>
          </w:p>
        </w:tc>
        <w:tc>
          <w:tcPr>
            <w:tcW w:w="1774" w:type="dxa"/>
          </w:tcPr>
          <w:p w14:paraId="07FBF336" w14:textId="4E157C55" w:rsidR="00B01880" w:rsidRPr="00DE3D40" w:rsidRDefault="00B01880" w:rsidP="00B01880">
            <w:r w:rsidRPr="00DE3D40">
              <w:t>Servicio Social</w:t>
            </w:r>
          </w:p>
        </w:tc>
        <w:tc>
          <w:tcPr>
            <w:tcW w:w="1561" w:type="dxa"/>
          </w:tcPr>
          <w:p w14:paraId="67AE0F8B" w14:textId="6EDE0BAB" w:rsidR="00B01880" w:rsidRDefault="00B01880" w:rsidP="00B01880">
            <w:pPr>
              <w:rPr>
                <w:lang w:val="es-ES"/>
              </w:rPr>
            </w:pPr>
            <w:r>
              <w:rPr>
                <w:lang w:val="es-ES"/>
              </w:rPr>
              <w:t>Ovalle</w:t>
            </w:r>
          </w:p>
        </w:tc>
        <w:tc>
          <w:tcPr>
            <w:tcW w:w="1879" w:type="dxa"/>
          </w:tcPr>
          <w:p w14:paraId="1B9738CA" w14:textId="7587727A" w:rsidR="00B01880" w:rsidRPr="00DE3D40" w:rsidRDefault="00B01880" w:rsidP="00B01880">
            <w:r w:rsidRPr="00DE3D40">
              <w:t>Estudiante</w:t>
            </w:r>
          </w:p>
        </w:tc>
        <w:tc>
          <w:tcPr>
            <w:tcW w:w="1816" w:type="dxa"/>
          </w:tcPr>
          <w:p w14:paraId="136A6970" w14:textId="7C5C21BE" w:rsidR="00B01880" w:rsidRPr="00DE3D40" w:rsidRDefault="00B01880" w:rsidP="00B01880">
            <w:r w:rsidRPr="00DE3D40">
              <w:t>Estudiante</w:t>
            </w:r>
          </w:p>
        </w:tc>
      </w:tr>
      <w:tr w:rsidR="00B01880" w14:paraId="2D73B3B4" w14:textId="77777777" w:rsidTr="00A1116D">
        <w:tc>
          <w:tcPr>
            <w:tcW w:w="1798" w:type="dxa"/>
          </w:tcPr>
          <w:p w14:paraId="4419F6C5" w14:textId="35E689EF" w:rsidR="00B01880" w:rsidRPr="00DE3D40" w:rsidRDefault="00B01880" w:rsidP="00B01880">
            <w:r w:rsidRPr="00DE3D40">
              <w:t>Carolina</w:t>
            </w:r>
            <w:r>
              <w:t xml:space="preserve"> </w:t>
            </w:r>
            <w:r w:rsidRPr="00DE3D40">
              <w:t>Meneses</w:t>
            </w:r>
          </w:p>
        </w:tc>
        <w:tc>
          <w:tcPr>
            <w:tcW w:w="1774" w:type="dxa"/>
          </w:tcPr>
          <w:p w14:paraId="331CAAF9" w14:textId="294F9755" w:rsidR="00B01880" w:rsidRPr="00DE3D40" w:rsidRDefault="00B01880" w:rsidP="00B01880">
            <w:r w:rsidRPr="00DE3D40">
              <w:t>Servicio Social</w:t>
            </w:r>
          </w:p>
        </w:tc>
        <w:tc>
          <w:tcPr>
            <w:tcW w:w="1561" w:type="dxa"/>
          </w:tcPr>
          <w:p w14:paraId="6DD7F044" w14:textId="577288EB" w:rsidR="00B01880" w:rsidRDefault="00B01880" w:rsidP="00B01880">
            <w:pPr>
              <w:rPr>
                <w:lang w:val="es-ES"/>
              </w:rPr>
            </w:pPr>
            <w:r>
              <w:rPr>
                <w:lang w:val="es-ES"/>
              </w:rPr>
              <w:t>Ovalle</w:t>
            </w:r>
          </w:p>
        </w:tc>
        <w:tc>
          <w:tcPr>
            <w:tcW w:w="1879" w:type="dxa"/>
          </w:tcPr>
          <w:p w14:paraId="10294A6E" w14:textId="13D9CD86" w:rsidR="00B01880" w:rsidRPr="00DE3D40" w:rsidRDefault="00B01880" w:rsidP="00B01880">
            <w:r w:rsidRPr="00DE3D40">
              <w:t>Estudiante</w:t>
            </w:r>
          </w:p>
        </w:tc>
        <w:tc>
          <w:tcPr>
            <w:tcW w:w="1816" w:type="dxa"/>
          </w:tcPr>
          <w:p w14:paraId="1B191CD4" w14:textId="25AE474D" w:rsidR="00B01880" w:rsidRPr="00DE3D40" w:rsidRDefault="00B01880" w:rsidP="00B01880">
            <w:r w:rsidRPr="00DE3D40">
              <w:t>Estudiante</w:t>
            </w:r>
          </w:p>
        </w:tc>
      </w:tr>
      <w:tr w:rsidR="00B01880" w14:paraId="79364225" w14:textId="77777777" w:rsidTr="00A1116D">
        <w:tc>
          <w:tcPr>
            <w:tcW w:w="1798" w:type="dxa"/>
          </w:tcPr>
          <w:p w14:paraId="153571D2" w14:textId="1BE5F2EF" w:rsidR="00B01880" w:rsidRPr="00DE3D40" w:rsidRDefault="00B01880" w:rsidP="00B01880">
            <w:r w:rsidRPr="00DE3D40">
              <w:t>Marco</w:t>
            </w:r>
            <w:r>
              <w:t xml:space="preserve"> </w:t>
            </w:r>
            <w:r w:rsidRPr="00DE3D40">
              <w:t>Salvatierra</w:t>
            </w:r>
          </w:p>
        </w:tc>
        <w:tc>
          <w:tcPr>
            <w:tcW w:w="1774" w:type="dxa"/>
          </w:tcPr>
          <w:p w14:paraId="3E5C4162" w14:textId="3C63D3F8" w:rsidR="00B01880" w:rsidRPr="00DE3D40" w:rsidRDefault="00B01880" w:rsidP="00B01880">
            <w:r w:rsidRPr="00DE3D40">
              <w:t>Ingeniería en Automatización e Control Industrial</w:t>
            </w:r>
          </w:p>
        </w:tc>
        <w:tc>
          <w:tcPr>
            <w:tcW w:w="1561" w:type="dxa"/>
          </w:tcPr>
          <w:p w14:paraId="74451A00" w14:textId="1785FBB4" w:rsidR="00B01880" w:rsidRDefault="00B01880" w:rsidP="00B01880">
            <w:pPr>
              <w:rPr>
                <w:lang w:val="es-ES"/>
              </w:rPr>
            </w:pPr>
            <w:r>
              <w:rPr>
                <w:lang w:val="es-ES"/>
              </w:rPr>
              <w:t>Ovalle</w:t>
            </w:r>
          </w:p>
        </w:tc>
        <w:tc>
          <w:tcPr>
            <w:tcW w:w="1879" w:type="dxa"/>
          </w:tcPr>
          <w:p w14:paraId="1A036431" w14:textId="763AEDAB" w:rsidR="00B01880" w:rsidRPr="00DE3D40" w:rsidRDefault="00B01880" w:rsidP="00B01880">
            <w:r>
              <w:rPr>
                <w:lang w:val="es-ES"/>
              </w:rPr>
              <w:t>Académico</w:t>
            </w:r>
          </w:p>
        </w:tc>
        <w:tc>
          <w:tcPr>
            <w:tcW w:w="1816" w:type="dxa"/>
          </w:tcPr>
          <w:p w14:paraId="0F277EC0" w14:textId="4A61D56B" w:rsidR="00B01880" w:rsidRPr="00DE3D40" w:rsidRDefault="00B01880" w:rsidP="00B01880">
            <w:r w:rsidRPr="00DE3D40">
              <w:t>Docente Asesor</w:t>
            </w:r>
          </w:p>
        </w:tc>
      </w:tr>
    </w:tbl>
    <w:p w14:paraId="693D6C94" w14:textId="77777777" w:rsidR="00DD1189" w:rsidRDefault="00DD1189"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838"/>
        <w:gridCol w:w="1843"/>
        <w:gridCol w:w="2551"/>
        <w:gridCol w:w="1114"/>
        <w:gridCol w:w="1482"/>
      </w:tblGrid>
      <w:tr w:rsidR="00162013" w14:paraId="1DFDF58A" w14:textId="66C7EAC6" w:rsidTr="003F1645">
        <w:tc>
          <w:tcPr>
            <w:tcW w:w="1838"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843"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2551"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114"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482"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003F1645">
        <w:tc>
          <w:tcPr>
            <w:tcW w:w="1838" w:type="dxa"/>
          </w:tcPr>
          <w:p w14:paraId="32C16CBA" w14:textId="30785104" w:rsidR="00162013" w:rsidRDefault="000A13DB" w:rsidP="00DF2D42">
            <w:pPr>
              <w:rPr>
                <w:lang w:val="es-ES"/>
              </w:rPr>
            </w:pPr>
            <w:r>
              <w:rPr>
                <w:lang w:val="es-ES"/>
              </w:rPr>
              <w:t>SDA ingeniería &amp; topografía SPA</w:t>
            </w:r>
          </w:p>
        </w:tc>
        <w:tc>
          <w:tcPr>
            <w:tcW w:w="1843" w:type="dxa"/>
          </w:tcPr>
          <w:p w14:paraId="4174DAE3" w14:textId="232A7838" w:rsidR="00162013" w:rsidRDefault="000A13DB" w:rsidP="00DF2D42">
            <w:pPr>
              <w:rPr>
                <w:lang w:val="es-ES"/>
              </w:rPr>
            </w:pPr>
            <w:r>
              <w:rPr>
                <w:lang w:val="es-ES"/>
              </w:rPr>
              <w:t>SDA ingeniería &amp; topografía SPA</w:t>
            </w:r>
          </w:p>
        </w:tc>
        <w:tc>
          <w:tcPr>
            <w:tcW w:w="2551" w:type="dxa"/>
          </w:tcPr>
          <w:p w14:paraId="3AFDFC99" w14:textId="5D88361B" w:rsidR="00162013" w:rsidRDefault="000A13DB" w:rsidP="00DF2D42">
            <w:pPr>
              <w:rPr>
                <w:lang w:val="es-ES"/>
              </w:rPr>
            </w:pPr>
            <w:r w:rsidRPr="000A13DB">
              <w:rPr>
                <w:lang w:val="es-ES"/>
              </w:rPr>
              <w:t>topovalle.sda@gmail.com</w:t>
            </w:r>
          </w:p>
        </w:tc>
        <w:tc>
          <w:tcPr>
            <w:tcW w:w="1114" w:type="dxa"/>
          </w:tcPr>
          <w:p w14:paraId="3CD05405" w14:textId="77777777" w:rsidR="00162013" w:rsidRDefault="00162013" w:rsidP="00DF2D42">
            <w:pPr>
              <w:rPr>
                <w:lang w:val="es-ES"/>
              </w:rPr>
            </w:pPr>
          </w:p>
        </w:tc>
        <w:tc>
          <w:tcPr>
            <w:tcW w:w="1482" w:type="dxa"/>
          </w:tcPr>
          <w:p w14:paraId="6745F805" w14:textId="5AD0E906" w:rsidR="00162013" w:rsidRDefault="000A13DB" w:rsidP="00DF2D42">
            <w:pPr>
              <w:rPr>
                <w:lang w:val="es-ES"/>
              </w:rPr>
            </w:pPr>
            <w:r>
              <w:rPr>
                <w:lang w:val="es-ES"/>
              </w:rPr>
              <w:t>asesoría Topográfica</w:t>
            </w: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3" w:name="_Toc210057343"/>
      <w:r>
        <w:t>OBJETIVO GENERAL</w:t>
      </w:r>
      <w:bookmarkEnd w:id="3"/>
    </w:p>
    <w:p w14:paraId="24343C4B" w14:textId="212D4F6C" w:rsidR="00D153F4" w:rsidRPr="00D153F4" w:rsidRDefault="00DF35E2" w:rsidP="000A13DB">
      <w:pPr>
        <w:jc w:val="both"/>
      </w:pPr>
      <w:r>
        <w:t xml:space="preserve">Generar </w:t>
      </w:r>
      <w:r w:rsidRPr="00DF35E2">
        <w:t xml:space="preserve">un modelo </w:t>
      </w:r>
      <w:r w:rsidR="000A13DB">
        <w:t>digital</w:t>
      </w:r>
      <w:r w:rsidRPr="00DF35E2">
        <w:t xml:space="preserve"> aplicado a la escasez hídrica, integrando herramientas de </w:t>
      </w:r>
      <w:r w:rsidR="000A13DB">
        <w:t xml:space="preserve">topografía con dron y </w:t>
      </w:r>
      <w:bookmarkStart w:id="4" w:name="_Hlk215657689"/>
      <w:r w:rsidR="001B3F0C">
        <w:t xml:space="preserve">Sistema global de navegación por satélite </w:t>
      </w:r>
      <w:bookmarkEnd w:id="4"/>
      <w:r w:rsidR="001B3F0C">
        <w:t xml:space="preserve">(GNSS) </w:t>
      </w:r>
      <w:r w:rsidRPr="00DF35E2">
        <w:t xml:space="preserve">, inteligencia artificial y </w:t>
      </w:r>
      <w:r w:rsidR="000A13DB">
        <w:t xml:space="preserve">encuesta </w:t>
      </w:r>
      <w:r w:rsidRPr="00DF35E2">
        <w:t>social participativ</w:t>
      </w:r>
      <w:r w:rsidR="000A13DB">
        <w:t>a al finalizar el proyecto</w:t>
      </w:r>
      <w:r w:rsidRPr="00DF35E2">
        <w:t>, para p</w:t>
      </w:r>
      <w:r w:rsidR="000A13DB">
        <w:t>roponer</w:t>
      </w:r>
      <w:r w:rsidRPr="00DF35E2">
        <w:t xml:space="preserve"> </w:t>
      </w:r>
      <w:r w:rsidR="009D6F0B">
        <w:t>un anteproyecto de una solución</w:t>
      </w:r>
      <w:r w:rsidRPr="00DF35E2">
        <w:t xml:space="preserve"> hídricas sostenibles con enfoque de género e inclusión comunitaria en </w:t>
      </w:r>
      <w:r w:rsidR="000A13DB">
        <w:t xml:space="preserve">la localidad de </w:t>
      </w:r>
      <w:r w:rsidR="009D6F0B">
        <w:t>L</w:t>
      </w:r>
      <w:r w:rsidR="000A13DB">
        <w:t xml:space="preserve">a </w:t>
      </w:r>
      <w:r w:rsidR="009D6F0B">
        <w:t>H</w:t>
      </w:r>
      <w:r w:rsidR="000A13DB">
        <w:t xml:space="preserve">iguera, comuna de </w:t>
      </w:r>
      <w:r w:rsidRPr="00DF35E2">
        <w:t>Punitaqui.</w:t>
      </w:r>
    </w:p>
    <w:p w14:paraId="45EBA749" w14:textId="6BD3AC0A" w:rsidR="00D153F4" w:rsidRDefault="00D153F4" w:rsidP="00D153F4">
      <w:pPr>
        <w:pStyle w:val="Ttulo1"/>
        <w:numPr>
          <w:ilvl w:val="0"/>
          <w:numId w:val="3"/>
        </w:numPr>
      </w:pPr>
      <w:bookmarkStart w:id="5" w:name="_Toc210057344"/>
      <w:r>
        <w:lastRenderedPageBreak/>
        <w:t>OBJETIVOS ESPECÍFICOS</w:t>
      </w:r>
      <w:bookmarkEnd w:id="5"/>
    </w:p>
    <w:p w14:paraId="52357ED3" w14:textId="2F9554D9" w:rsidR="00DF35E2" w:rsidRPr="000A13DB" w:rsidRDefault="00DF35E2" w:rsidP="000A13DB">
      <w:pPr>
        <w:pStyle w:val="Prrafodelista"/>
        <w:numPr>
          <w:ilvl w:val="0"/>
          <w:numId w:val="10"/>
        </w:numPr>
        <w:spacing w:line="278" w:lineRule="auto"/>
        <w:jc w:val="both"/>
        <w:rPr>
          <w:rFonts w:cstheme="minorHAnsi"/>
        </w:rPr>
      </w:pPr>
      <w:r w:rsidRPr="000A13DB">
        <w:rPr>
          <w:rFonts w:cstheme="minorHAnsi"/>
        </w:rPr>
        <w:t>Generar Modelos Digitales de Terreno (MDT) mediante dron</w:t>
      </w:r>
      <w:r w:rsidR="009D6F0B">
        <w:rPr>
          <w:rFonts w:cstheme="minorHAnsi"/>
        </w:rPr>
        <w:t xml:space="preserve"> y </w:t>
      </w:r>
      <w:r w:rsidR="001B3F0C" w:rsidRPr="001B3F0C">
        <w:rPr>
          <w:rFonts w:cstheme="minorHAnsi"/>
        </w:rPr>
        <w:t xml:space="preserve">Sistema global de navegación por satélite </w:t>
      </w:r>
      <w:r w:rsidR="001B3F0C">
        <w:rPr>
          <w:rFonts w:cstheme="minorHAnsi"/>
        </w:rPr>
        <w:t>(</w:t>
      </w:r>
      <w:r w:rsidR="009D6F0B">
        <w:rPr>
          <w:rFonts w:cstheme="minorHAnsi"/>
        </w:rPr>
        <w:t>GNSS</w:t>
      </w:r>
      <w:r w:rsidR="001B3F0C">
        <w:rPr>
          <w:rFonts w:cstheme="minorHAnsi"/>
        </w:rPr>
        <w:t>)</w:t>
      </w:r>
      <w:r w:rsidRPr="000A13DB">
        <w:rPr>
          <w:rFonts w:cstheme="minorHAnsi"/>
        </w:rPr>
        <w:t xml:space="preserve">, y herramientas de Machine Learning y algoritmos de aprendizaje automático para identificar zonas de escurrimiento y acumulación hídrica en </w:t>
      </w:r>
      <w:r w:rsidR="009D6F0B">
        <w:rPr>
          <w:rFonts w:cstheme="minorHAnsi"/>
        </w:rPr>
        <w:t xml:space="preserve">el estero </w:t>
      </w:r>
      <w:r w:rsidR="001B3F0C">
        <w:rPr>
          <w:rFonts w:cstheme="minorHAnsi"/>
        </w:rPr>
        <w:t>P</w:t>
      </w:r>
      <w:r w:rsidR="009D6F0B">
        <w:rPr>
          <w:rFonts w:cstheme="minorHAnsi"/>
        </w:rPr>
        <w:t xml:space="preserve">unitaqui </w:t>
      </w:r>
      <w:r w:rsidR="000A13DB">
        <w:rPr>
          <w:rFonts w:cstheme="minorHAnsi"/>
        </w:rPr>
        <w:t xml:space="preserve">de la localidad de la higuera, comuna de </w:t>
      </w:r>
      <w:r w:rsidRPr="000A13DB">
        <w:rPr>
          <w:rFonts w:cstheme="minorHAnsi"/>
        </w:rPr>
        <w:t xml:space="preserve">Punitaqui. </w:t>
      </w:r>
    </w:p>
    <w:p w14:paraId="1E9C0AC7" w14:textId="4FED8BC6" w:rsidR="00DF35E2" w:rsidRDefault="00DF35E2" w:rsidP="000A13DB">
      <w:pPr>
        <w:pStyle w:val="Prrafodelista"/>
        <w:numPr>
          <w:ilvl w:val="0"/>
          <w:numId w:val="10"/>
        </w:numPr>
        <w:spacing w:line="278" w:lineRule="auto"/>
        <w:jc w:val="both"/>
        <w:rPr>
          <w:rFonts w:cstheme="minorHAnsi"/>
        </w:rPr>
      </w:pPr>
      <w:r w:rsidRPr="000A13DB">
        <w:rPr>
          <w:rFonts w:cstheme="minorHAnsi"/>
        </w:rPr>
        <w:t>Elaborar y socializar propuestas de intervención territorial colaborativa para mejorar la gestión local del agua, incorporando los resultados técnicos con enfoque de género y sostenibilidad.</w:t>
      </w:r>
    </w:p>
    <w:p w14:paraId="080EC69A" w14:textId="65313BEA" w:rsidR="009D6F0B" w:rsidRDefault="009D6F0B" w:rsidP="009D6F0B">
      <w:pPr>
        <w:pStyle w:val="Prrafodelista"/>
        <w:numPr>
          <w:ilvl w:val="0"/>
          <w:numId w:val="10"/>
        </w:numPr>
        <w:spacing w:line="278" w:lineRule="auto"/>
        <w:jc w:val="both"/>
        <w:rPr>
          <w:rFonts w:cstheme="minorHAnsi"/>
        </w:rPr>
      </w:pPr>
      <w:r w:rsidRPr="000A13DB">
        <w:rPr>
          <w:rFonts w:cstheme="minorHAnsi"/>
        </w:rPr>
        <w:t xml:space="preserve">Aplicar </w:t>
      </w:r>
      <w:r>
        <w:rPr>
          <w:rFonts w:cstheme="minorHAnsi"/>
        </w:rPr>
        <w:t>encuesta</w:t>
      </w:r>
      <w:r w:rsidRPr="000A13DB">
        <w:rPr>
          <w:rFonts w:cstheme="minorHAnsi"/>
        </w:rPr>
        <w:t xml:space="preserve"> social participativ</w:t>
      </w:r>
      <w:r>
        <w:rPr>
          <w:rFonts w:cstheme="minorHAnsi"/>
        </w:rPr>
        <w:t>a al finalizar,</w:t>
      </w:r>
      <w:r w:rsidRPr="000A13DB">
        <w:rPr>
          <w:rFonts w:cstheme="minorHAnsi"/>
        </w:rPr>
        <w:t xml:space="preserve"> para identificar impactos diferenciados de la escasez hídrica en las comunidades y fortalecer la organización local.  </w:t>
      </w:r>
    </w:p>
    <w:p w14:paraId="6D5C1082" w14:textId="72CD9BF0" w:rsidR="00CA5EFB" w:rsidRPr="000A13DB" w:rsidRDefault="00CA5EFB" w:rsidP="009D6F0B">
      <w:pPr>
        <w:pStyle w:val="Prrafodelista"/>
        <w:numPr>
          <w:ilvl w:val="0"/>
          <w:numId w:val="10"/>
        </w:numPr>
        <w:spacing w:line="278" w:lineRule="auto"/>
        <w:jc w:val="both"/>
        <w:rPr>
          <w:rFonts w:cstheme="minorHAnsi"/>
        </w:rPr>
      </w:pPr>
      <w:r w:rsidRPr="00CA5EFB">
        <w:rPr>
          <w:rFonts w:cstheme="minorHAnsi"/>
        </w:rPr>
        <w:t>Promoción del liderazgo estudiantil, destacando la presencia de estudiantes mujeres en funciones técnicas y organizativas.</w:t>
      </w:r>
    </w:p>
    <w:p w14:paraId="567F7F81" w14:textId="2E83FC84" w:rsidR="00D153F4" w:rsidRDefault="00D153F4" w:rsidP="00D153F4">
      <w:pPr>
        <w:pStyle w:val="Ttulo1"/>
        <w:numPr>
          <w:ilvl w:val="0"/>
          <w:numId w:val="3"/>
        </w:numPr>
      </w:pPr>
      <w:bookmarkStart w:id="6" w:name="_Toc210057345"/>
      <w:r>
        <w:t>RESUMEN DE RESULTADOS (Máx 500 palabras)</w:t>
      </w:r>
      <w:bookmarkEnd w:id="6"/>
    </w:p>
    <w:p w14:paraId="0FAF468C" w14:textId="5EADCA3D" w:rsidR="005A2784" w:rsidRPr="005A2784" w:rsidRDefault="005A2784" w:rsidP="00A96DF5">
      <w:pPr>
        <w:pStyle w:val="Prrafodelista"/>
        <w:ind w:left="502"/>
        <w:jc w:val="both"/>
        <w:rPr>
          <w:lang w:val="es-ES"/>
        </w:rPr>
      </w:pPr>
      <w:r w:rsidRPr="005A2784">
        <w:rPr>
          <w:lang w:val="es-ES"/>
        </w:rPr>
        <w:t xml:space="preserve">El resultado principal de TerrAqua es un anteproyecto orientado a abordar la escasez hídrica </w:t>
      </w:r>
      <w:r w:rsidR="009D6F0B">
        <w:rPr>
          <w:lang w:val="es-ES"/>
        </w:rPr>
        <w:t xml:space="preserve">que afecta al Agua Potable Rural (APR) de la localidad La Higuera </w:t>
      </w:r>
      <w:r w:rsidRPr="005A2784">
        <w:rPr>
          <w:lang w:val="es-ES"/>
        </w:rPr>
        <w:t xml:space="preserve">en la comuna de Punitaqui. Desde una perspectiva técnica, se plantea </w:t>
      </w:r>
      <w:r w:rsidR="009D6F0B">
        <w:rPr>
          <w:lang w:val="es-ES"/>
        </w:rPr>
        <w:t xml:space="preserve">considerar el análisis de infiltración y acumulación de agua y caudal </w:t>
      </w:r>
      <w:r w:rsidRPr="005A2784">
        <w:rPr>
          <w:lang w:val="es-ES"/>
        </w:rPr>
        <w:t>del Estero Punitaqui</w:t>
      </w:r>
      <w:r w:rsidR="009D6F0B">
        <w:rPr>
          <w:lang w:val="es-ES"/>
        </w:rPr>
        <w:t xml:space="preserve">, específicamente en el sector donde se encuentran las bombas del </w:t>
      </w:r>
      <w:r w:rsidR="001B3F0C" w:rsidRPr="001B3F0C">
        <w:rPr>
          <w:lang w:val="es-ES"/>
        </w:rPr>
        <w:t xml:space="preserve">Agua Potable Rural </w:t>
      </w:r>
      <w:r w:rsidR="001B3F0C">
        <w:rPr>
          <w:lang w:val="es-ES"/>
        </w:rPr>
        <w:t>(</w:t>
      </w:r>
      <w:r w:rsidR="009D6F0B">
        <w:rPr>
          <w:lang w:val="es-ES"/>
        </w:rPr>
        <w:t>APR</w:t>
      </w:r>
      <w:r w:rsidR="001B3F0C">
        <w:rPr>
          <w:lang w:val="es-ES"/>
        </w:rPr>
        <w:t>)</w:t>
      </w:r>
      <w:r w:rsidRPr="005A2784">
        <w:rPr>
          <w:lang w:val="es-ES"/>
        </w:rPr>
        <w:t xml:space="preserve"> con el propósito de favorecer la recarga de las napas subterráneas, permitiendo un uso más eficiente del recurso hídrico. La propuesta consiste en </w:t>
      </w:r>
      <w:r w:rsidR="00F202C3">
        <w:rPr>
          <w:lang w:val="es-ES"/>
        </w:rPr>
        <w:t xml:space="preserve">el anteproyecto del diseño de </w:t>
      </w:r>
      <w:r w:rsidRPr="005A2784">
        <w:rPr>
          <w:lang w:val="es-ES"/>
        </w:rPr>
        <w:t>zanjas</w:t>
      </w:r>
      <w:r w:rsidR="00F202C3">
        <w:rPr>
          <w:lang w:val="es-ES"/>
        </w:rPr>
        <w:t xml:space="preserve"> de infiltración, las cuales estarán </w:t>
      </w:r>
      <w:r w:rsidRPr="005A2784">
        <w:rPr>
          <w:lang w:val="es-ES"/>
        </w:rPr>
        <w:t xml:space="preserve">posicionadas estratégicamente en sectores </w:t>
      </w:r>
      <w:r w:rsidR="00F202C3">
        <w:rPr>
          <w:lang w:val="es-ES"/>
        </w:rPr>
        <w:t xml:space="preserve">donde el análisis </w:t>
      </w:r>
      <w:r w:rsidR="00504EC0">
        <w:rPr>
          <w:lang w:val="es-ES"/>
        </w:rPr>
        <w:t xml:space="preserve">realizado con </w:t>
      </w:r>
      <w:r w:rsidR="00504EC0" w:rsidRPr="000A13DB">
        <w:rPr>
          <w:rFonts w:cstheme="minorHAnsi"/>
        </w:rPr>
        <w:t>herramientas de Machine Learning</w:t>
      </w:r>
      <w:r w:rsidR="00A96DF5">
        <w:rPr>
          <w:rFonts w:cstheme="minorHAnsi"/>
        </w:rPr>
        <w:t xml:space="preserve">, (a cargo de la carrera de </w:t>
      </w:r>
      <w:r w:rsidR="00A96DF5" w:rsidRPr="00A96DF5">
        <w:rPr>
          <w:rFonts w:cstheme="minorHAnsi"/>
        </w:rPr>
        <w:t>Ingeniería en Automatización e</w:t>
      </w:r>
      <w:r w:rsidR="00A96DF5">
        <w:rPr>
          <w:rFonts w:cstheme="minorHAnsi"/>
        </w:rPr>
        <w:t xml:space="preserve"> </w:t>
      </w:r>
      <w:r w:rsidR="00A96DF5" w:rsidRPr="00A96DF5">
        <w:rPr>
          <w:rFonts w:cstheme="minorHAnsi"/>
        </w:rPr>
        <w:t>Control Industrial</w:t>
      </w:r>
      <w:r w:rsidR="00A96DF5">
        <w:rPr>
          <w:rFonts w:cstheme="minorHAnsi"/>
        </w:rPr>
        <w:t>, de la sede online),</w:t>
      </w:r>
      <w:r w:rsidR="00504EC0" w:rsidRPr="000A13DB">
        <w:rPr>
          <w:rFonts w:cstheme="minorHAnsi"/>
        </w:rPr>
        <w:t xml:space="preserve"> </w:t>
      </w:r>
      <w:r w:rsidR="00F202C3">
        <w:rPr>
          <w:lang w:val="es-ES"/>
        </w:rPr>
        <w:t xml:space="preserve">detecto </w:t>
      </w:r>
      <w:r w:rsidR="00A96DF5">
        <w:rPr>
          <w:lang w:val="es-ES"/>
        </w:rPr>
        <w:t>las cotas menores</w:t>
      </w:r>
      <w:r w:rsidR="00F202C3">
        <w:rPr>
          <w:lang w:val="es-ES"/>
        </w:rPr>
        <w:t xml:space="preserve"> y mayor</w:t>
      </w:r>
      <w:r w:rsidR="00A96DF5">
        <w:rPr>
          <w:lang w:val="es-ES"/>
        </w:rPr>
        <w:t xml:space="preserve"> con</w:t>
      </w:r>
      <w:r w:rsidR="00F202C3">
        <w:rPr>
          <w:lang w:val="es-ES"/>
        </w:rPr>
        <w:t xml:space="preserve"> infiltración en el suelo</w:t>
      </w:r>
      <w:r w:rsidR="00504EC0">
        <w:rPr>
          <w:lang w:val="es-ES"/>
        </w:rPr>
        <w:t>, para así aprovechar la acumulación de agua y la infiltración natural del terreno, lo</w:t>
      </w:r>
      <w:r w:rsidR="00247186">
        <w:rPr>
          <w:lang w:val="es-ES"/>
        </w:rPr>
        <w:t xml:space="preserve"> que</w:t>
      </w:r>
      <w:r w:rsidRPr="005A2784">
        <w:rPr>
          <w:lang w:val="es-ES"/>
        </w:rPr>
        <w:t xml:space="preserve"> permite la absorción del agua hacia las napas subterráneas, aprovechando el agua que usualmente no se aprovecha al máximo en zonas de sequía.</w:t>
      </w:r>
    </w:p>
    <w:p w14:paraId="52321D32" w14:textId="257C89DF" w:rsidR="005A2784" w:rsidRDefault="005A2784" w:rsidP="005A2784">
      <w:pPr>
        <w:pStyle w:val="Prrafodelista"/>
        <w:ind w:left="502"/>
        <w:jc w:val="both"/>
        <w:rPr>
          <w:lang w:val="es-ES"/>
        </w:rPr>
      </w:pPr>
      <w:r w:rsidRPr="005A2784">
        <w:rPr>
          <w:lang w:val="es-ES"/>
        </w:rPr>
        <w:t xml:space="preserve">La zanja </w:t>
      </w:r>
      <w:r w:rsidR="00247186">
        <w:rPr>
          <w:lang w:val="es-ES"/>
        </w:rPr>
        <w:t xml:space="preserve">de infiltración </w:t>
      </w:r>
      <w:r w:rsidRPr="005A2784">
        <w:rPr>
          <w:lang w:val="es-ES"/>
        </w:rPr>
        <w:t xml:space="preserve">está compuesta por una capa inferior de bolones de 2" a 6", una capa de gravilla en medio y por la parte superior con una capa de arena compactada, </w:t>
      </w:r>
      <w:r w:rsidR="00247186">
        <w:rPr>
          <w:lang w:val="es-ES"/>
        </w:rPr>
        <w:t xml:space="preserve">se </w:t>
      </w:r>
      <w:r w:rsidR="00203B51">
        <w:rPr>
          <w:lang w:val="es-ES"/>
        </w:rPr>
        <w:t>propone abarcar</w:t>
      </w:r>
      <w:r w:rsidR="00247186">
        <w:rPr>
          <w:lang w:val="es-ES"/>
        </w:rPr>
        <w:t xml:space="preserve"> una longitud de terreno de 100 metros, considerando cada zanja de infiltración de 10 a 15 metros de longitud, con un ancho de 3 metros y una profundidad de 4 metros.</w:t>
      </w:r>
    </w:p>
    <w:p w14:paraId="188AB254" w14:textId="77777777" w:rsidR="00CA5EFB" w:rsidRPr="005A2784" w:rsidRDefault="00CA5EFB" w:rsidP="005A2784">
      <w:pPr>
        <w:pStyle w:val="Prrafodelista"/>
        <w:ind w:left="502"/>
        <w:jc w:val="both"/>
        <w:rPr>
          <w:lang w:val="es-ES"/>
        </w:rPr>
      </w:pPr>
    </w:p>
    <w:p w14:paraId="5290D0C9" w14:textId="5365E5A0" w:rsidR="00CA5EFB" w:rsidRPr="00CA5EFB" w:rsidRDefault="00CA5EFB" w:rsidP="00CA5EFB">
      <w:pPr>
        <w:pStyle w:val="Prrafodelista"/>
        <w:ind w:left="502"/>
        <w:jc w:val="both"/>
        <w:rPr>
          <w:lang w:val="es-ES"/>
        </w:rPr>
      </w:pPr>
      <w:r w:rsidRPr="00CA5EFB">
        <w:rPr>
          <w:lang w:val="es-ES"/>
        </w:rPr>
        <w:t>TerrAqua integró la igualdad de género como principio transversal en todas las etapas del proyecto</w:t>
      </w:r>
      <w:r>
        <w:rPr>
          <w:lang w:val="es-ES"/>
        </w:rPr>
        <w:t>:</w:t>
      </w:r>
    </w:p>
    <w:p w14:paraId="18A68005" w14:textId="77777777" w:rsidR="00CA5EFB" w:rsidRPr="00CA5EFB" w:rsidRDefault="00CA5EFB" w:rsidP="00CA5EFB">
      <w:pPr>
        <w:pStyle w:val="Prrafodelista"/>
        <w:ind w:left="502"/>
        <w:jc w:val="both"/>
        <w:rPr>
          <w:lang w:val="es-ES"/>
        </w:rPr>
      </w:pPr>
    </w:p>
    <w:p w14:paraId="2264D862" w14:textId="24866996" w:rsidR="00CA5EFB" w:rsidRPr="00CA5EFB" w:rsidRDefault="00CA5EFB" w:rsidP="00CA5EFB">
      <w:pPr>
        <w:pStyle w:val="Prrafodelista"/>
        <w:numPr>
          <w:ilvl w:val="0"/>
          <w:numId w:val="10"/>
        </w:numPr>
        <w:ind w:left="567"/>
        <w:jc w:val="both"/>
        <w:rPr>
          <w:lang w:val="es-ES"/>
        </w:rPr>
      </w:pPr>
      <w:r w:rsidRPr="00CA5EFB">
        <w:rPr>
          <w:lang w:val="es-ES"/>
        </w:rPr>
        <w:t>Equipos mixtos de estudiantes y docentes, promoviendo participación equitativa y roles técnicos asignados sin sesgos.</w:t>
      </w:r>
    </w:p>
    <w:p w14:paraId="21091ACC" w14:textId="77777777" w:rsidR="00CA5EFB" w:rsidRDefault="00CA5EFB" w:rsidP="00CA5EFB">
      <w:pPr>
        <w:pStyle w:val="Prrafodelista"/>
        <w:numPr>
          <w:ilvl w:val="0"/>
          <w:numId w:val="10"/>
        </w:numPr>
        <w:ind w:left="502"/>
        <w:jc w:val="both"/>
        <w:rPr>
          <w:lang w:val="es-ES"/>
        </w:rPr>
      </w:pPr>
      <w:r w:rsidRPr="00CA5EFB">
        <w:rPr>
          <w:lang w:val="es-ES"/>
        </w:rPr>
        <w:t>Escucha activa a mujeres de la comunidad, quienes históricamente han asumido labores de cuidado del agua y que poseen conocimientos territoriales relevantes.</w:t>
      </w:r>
    </w:p>
    <w:p w14:paraId="448D8F08" w14:textId="77777777" w:rsidR="00CA5EFB" w:rsidRDefault="00CA5EFB" w:rsidP="00CA5EFB">
      <w:pPr>
        <w:pStyle w:val="Prrafodelista"/>
        <w:numPr>
          <w:ilvl w:val="0"/>
          <w:numId w:val="10"/>
        </w:numPr>
        <w:ind w:left="502"/>
        <w:jc w:val="both"/>
        <w:rPr>
          <w:lang w:val="es-ES"/>
        </w:rPr>
      </w:pPr>
      <w:r w:rsidRPr="00CA5EFB">
        <w:rPr>
          <w:lang w:val="es-ES"/>
        </w:rPr>
        <w:t>Diagnóstico participativo con perspectiva de género, identificando cómo la escasez hídrica afecta de forma diferenciada a mujeres, hombres y adultos mayores.</w:t>
      </w:r>
    </w:p>
    <w:p w14:paraId="60FA826E" w14:textId="7B0C24A2" w:rsidR="00CA5EFB" w:rsidRDefault="00CA5EFB" w:rsidP="00CA5EFB">
      <w:pPr>
        <w:pStyle w:val="Prrafodelista"/>
        <w:numPr>
          <w:ilvl w:val="0"/>
          <w:numId w:val="10"/>
        </w:numPr>
        <w:ind w:left="502"/>
        <w:jc w:val="both"/>
        <w:rPr>
          <w:lang w:val="es-ES"/>
        </w:rPr>
      </w:pPr>
      <w:r w:rsidRPr="00CA5EFB">
        <w:rPr>
          <w:lang w:val="es-ES"/>
        </w:rPr>
        <w:t>Material educativo inclusivo, utilizando lenguaje no sexista y representaciones diversas en la infografía</w:t>
      </w:r>
      <w:r w:rsidR="001B3F0C">
        <w:rPr>
          <w:lang w:val="es-ES"/>
        </w:rPr>
        <w:t>.</w:t>
      </w:r>
    </w:p>
    <w:p w14:paraId="49B6856E" w14:textId="77777777" w:rsidR="00CA5EFB" w:rsidRDefault="00CA5EFB" w:rsidP="00CA5EFB">
      <w:pPr>
        <w:pStyle w:val="Prrafodelista"/>
        <w:numPr>
          <w:ilvl w:val="0"/>
          <w:numId w:val="10"/>
        </w:numPr>
        <w:ind w:left="502"/>
        <w:jc w:val="both"/>
        <w:rPr>
          <w:lang w:val="es-ES"/>
        </w:rPr>
      </w:pPr>
      <w:r w:rsidRPr="00CA5EFB">
        <w:rPr>
          <w:lang w:val="es-ES"/>
        </w:rPr>
        <w:lastRenderedPageBreak/>
        <w:t>Promoción del liderazgo estudiantil, destacando la presencia de estudiantes mujeres en funciones técnicas y organizativas.</w:t>
      </w:r>
    </w:p>
    <w:p w14:paraId="3ABF6068" w14:textId="763AAED7" w:rsidR="00CA5EFB" w:rsidRPr="00CA5EFB" w:rsidRDefault="00CA5EFB" w:rsidP="00CA5EFB">
      <w:pPr>
        <w:pStyle w:val="Prrafodelista"/>
        <w:numPr>
          <w:ilvl w:val="0"/>
          <w:numId w:val="10"/>
        </w:numPr>
        <w:ind w:left="502"/>
        <w:jc w:val="both"/>
        <w:rPr>
          <w:lang w:val="es-ES"/>
        </w:rPr>
      </w:pPr>
      <w:r w:rsidRPr="00CA5EFB">
        <w:rPr>
          <w:lang w:val="es-ES"/>
        </w:rPr>
        <w:t>Registro de participación desagregado por género, permitiendo evaluar equidad en presencia, voz e influencia dentro del taller final.</w:t>
      </w:r>
    </w:p>
    <w:p w14:paraId="2FAFE49B" w14:textId="77777777" w:rsidR="00CA5EFB" w:rsidRDefault="00CA5EFB" w:rsidP="00CA5EFB">
      <w:pPr>
        <w:pStyle w:val="Prrafodelista"/>
        <w:ind w:left="502"/>
        <w:jc w:val="both"/>
        <w:rPr>
          <w:lang w:val="es-ES"/>
        </w:rPr>
      </w:pPr>
      <w:r w:rsidRPr="00CA5EFB">
        <w:rPr>
          <w:lang w:val="es-ES"/>
        </w:rPr>
        <w:t>La igualdad de género no solo fue incorporada como un componente metodológico, sino como un criterio de calidad y pertinencia territorial del proyecto.</w:t>
      </w:r>
    </w:p>
    <w:p w14:paraId="6796EF6D" w14:textId="784F3D7E" w:rsidR="005A2784" w:rsidRPr="005A2784" w:rsidRDefault="00247186" w:rsidP="00CA5EFB">
      <w:pPr>
        <w:pStyle w:val="Prrafodelista"/>
        <w:ind w:left="502"/>
        <w:jc w:val="both"/>
        <w:rPr>
          <w:lang w:val="es-ES"/>
        </w:rPr>
      </w:pPr>
      <w:r>
        <w:rPr>
          <w:lang w:val="es-ES"/>
        </w:rPr>
        <w:t xml:space="preserve">Con respecto a la participación de género, </w:t>
      </w:r>
      <w:r w:rsidR="005A2784" w:rsidRPr="005A2784">
        <w:rPr>
          <w:lang w:val="es-ES"/>
        </w:rPr>
        <w:t xml:space="preserve">el proyecto integró de manera transversal la perspectiva de género en el liderazgo, diseño e implementación de la iniciativa. La </w:t>
      </w:r>
      <w:r w:rsidR="00203B51" w:rsidRPr="005A2784">
        <w:rPr>
          <w:lang w:val="es-ES"/>
        </w:rPr>
        <w:t>directora</w:t>
      </w:r>
      <w:r w:rsidR="00203B51">
        <w:rPr>
          <w:lang w:val="es-ES"/>
        </w:rPr>
        <w:t xml:space="preserve"> de las carreras del área de ingeniería que encabeza este</w:t>
      </w:r>
      <w:r w:rsidR="005A2784" w:rsidRPr="005A2784">
        <w:rPr>
          <w:lang w:val="es-ES"/>
        </w:rPr>
        <w:t xml:space="preserve"> proyecto, junto a </w:t>
      </w:r>
      <w:r w:rsidR="00A96DF5" w:rsidRPr="005A2784">
        <w:rPr>
          <w:lang w:val="es-ES"/>
        </w:rPr>
        <w:t>sus equipos</w:t>
      </w:r>
      <w:r w:rsidR="005A2784" w:rsidRPr="005A2784">
        <w:rPr>
          <w:lang w:val="es-ES"/>
        </w:rPr>
        <w:t xml:space="preserve"> de estudiantes, promovieron una mirada interdisciplinaria que vinculó la dimensión técnica con la historia y la memoria del agua en Punitaqui. A través de un trabajo colaborativo con la comunidad de La Higuerita</w:t>
      </w:r>
      <w:r w:rsidR="00203B51">
        <w:rPr>
          <w:lang w:val="es-ES"/>
        </w:rPr>
        <w:t>, directiva de</w:t>
      </w:r>
      <w:r w:rsidR="001B3F0C">
        <w:rPr>
          <w:lang w:val="es-ES"/>
        </w:rPr>
        <w:t xml:space="preserve">l </w:t>
      </w:r>
      <w:r w:rsidR="001B3F0C" w:rsidRPr="001B3F0C">
        <w:rPr>
          <w:lang w:val="es-ES"/>
        </w:rPr>
        <w:t>Agua Potable Rural</w:t>
      </w:r>
      <w:r w:rsidR="00203B51">
        <w:rPr>
          <w:lang w:val="es-ES"/>
        </w:rPr>
        <w:t xml:space="preserve"> local</w:t>
      </w:r>
      <w:r w:rsidR="005A2784" w:rsidRPr="005A2784">
        <w:rPr>
          <w:lang w:val="es-ES"/>
        </w:rPr>
        <w:t xml:space="preserve"> y su Junta de Vecinos</w:t>
      </w:r>
      <w:r w:rsidR="001B3F0C">
        <w:rPr>
          <w:lang w:val="es-ES"/>
        </w:rPr>
        <w:t xml:space="preserve"> La Higuera</w:t>
      </w:r>
      <w:r w:rsidR="005A2784" w:rsidRPr="005A2784">
        <w:rPr>
          <w:lang w:val="es-ES"/>
        </w:rPr>
        <w:t>, se desarrolló un ejercicio participativo de escucha activa, especialmente hacia las mujeres del territorio, quienes compartieron sus experiencias sobre el manejo del agua y su relación cotidiana con el entorno natural. Esta metodología permitió reconocer y valorar el rol histórico y actual de las mujeres en la gestión comunitaria del agua, integrando su conocimiento territorial al diseño de la propuesta técnica</w:t>
      </w:r>
      <w:r w:rsidR="00203B51">
        <w:rPr>
          <w:lang w:val="es-ES"/>
        </w:rPr>
        <w:t>, todo esto se realizó en el taller de finalización donde con los estudiantes de topografía participantes y lideres del proyecto, junto con la Directora de las carreras del área social y estudiantes de Servicio social, en conjunto realizaron la actividad de cierre, demostrando así una integración de roles, genero e integración de la academia desde la diversidad de áreas.</w:t>
      </w:r>
    </w:p>
    <w:p w14:paraId="485C3922" w14:textId="31BEAD63" w:rsidR="00DF35E2" w:rsidRPr="00DF35E2" w:rsidRDefault="005A2784" w:rsidP="00203B51">
      <w:pPr>
        <w:pStyle w:val="Prrafodelista"/>
        <w:ind w:left="502"/>
        <w:jc w:val="both"/>
      </w:pPr>
      <w:r w:rsidRPr="005A2784">
        <w:rPr>
          <w:lang w:val="es-ES"/>
        </w:rPr>
        <w:t>Finalmente, en la dimensión política y práctica, el anteproyecto fue presentado públicamente ante la máxima autoridad comunal, el alcalde</w:t>
      </w:r>
      <w:r w:rsidR="001B3F0C">
        <w:rPr>
          <w:lang w:val="es-ES"/>
        </w:rPr>
        <w:t xml:space="preserve"> </w:t>
      </w:r>
      <w:r w:rsidR="001B3F0C">
        <w:t>Pedro Araya Zepeda</w:t>
      </w:r>
      <w:r w:rsidRPr="005A2784">
        <w:rPr>
          <w:lang w:val="es-ES"/>
        </w:rPr>
        <w:t>, junto a concejales y representantes locales, lo que evidencia el alcance e impacto institucional</w:t>
      </w:r>
      <w:r w:rsidR="00203B51">
        <w:rPr>
          <w:lang w:val="es-ES"/>
        </w:rPr>
        <w:t xml:space="preserve"> y social de la innovación aplicada desarrollada en la localidad</w:t>
      </w:r>
      <w:r w:rsidRPr="005A2784">
        <w:rPr>
          <w:lang w:val="es-ES"/>
        </w:rPr>
        <w:t>. En dicha instancia, la autoridad comunal valoró la iniciativa y manifestó su interés en incorporar la propuesta dentro de la cartera de proyectos de la Secretaría de Planificación Comunal (SECPLA</w:t>
      </w:r>
      <w:r w:rsidR="001B3F0C">
        <w:rPr>
          <w:lang w:val="es-ES"/>
        </w:rPr>
        <w:t>N</w:t>
      </w:r>
      <w:r w:rsidRPr="005A2784">
        <w:rPr>
          <w:lang w:val="es-ES"/>
        </w:rPr>
        <w:t xml:space="preserve">), con el fin de postularla a futuras fuentes de financiamiento para su ejecución definitiva. Este reconocimiento refuerza el valor de TerrAqua como un modelo de innovación aplicada, donde la articulación entre la academia, </w:t>
      </w:r>
      <w:r w:rsidR="00203B51">
        <w:rPr>
          <w:lang w:val="es-ES"/>
        </w:rPr>
        <w:t>los habitantes de la localidad</w:t>
      </w:r>
      <w:r w:rsidRPr="005A2784">
        <w:rPr>
          <w:lang w:val="es-ES"/>
        </w:rPr>
        <w:t xml:space="preserve"> y el municipio genera soluciones sostenibles con enfoque de equidad y pertinencia territorial</w:t>
      </w:r>
    </w:p>
    <w:p w14:paraId="2EB508F3" w14:textId="77777777" w:rsidR="00D153F4" w:rsidRDefault="00D153F4" w:rsidP="00D153F4">
      <w:pPr>
        <w:pStyle w:val="Ttulo1"/>
        <w:numPr>
          <w:ilvl w:val="0"/>
          <w:numId w:val="3"/>
        </w:numPr>
      </w:pPr>
      <w:bookmarkStart w:id="7" w:name="_Toc210057346"/>
      <w:r>
        <w:t>OBJETIVOS ESPECÍFICOS</w:t>
      </w:r>
      <w:bookmarkEnd w:id="7"/>
    </w:p>
    <w:p w14:paraId="602CD42E" w14:textId="391E563D" w:rsidR="00F80DFF" w:rsidRPr="00F80DFF" w:rsidRDefault="00F80DFF" w:rsidP="00A96DF5">
      <w:pPr>
        <w:pStyle w:val="Prrafodelista"/>
        <w:numPr>
          <w:ilvl w:val="0"/>
          <w:numId w:val="11"/>
        </w:numPr>
        <w:spacing w:after="0"/>
        <w:jc w:val="both"/>
        <w:rPr>
          <w:lang w:val="es-ES"/>
        </w:rPr>
      </w:pPr>
      <w:r w:rsidRPr="00F80DFF">
        <w:rPr>
          <w:lang w:val="es-ES"/>
        </w:rPr>
        <w:t>Aplicación práctica de aprendizajes técnicos, sociales y computacionales en contexto real.</w:t>
      </w:r>
    </w:p>
    <w:p w14:paraId="32D4D19D" w14:textId="19722176" w:rsidR="00F80DFF" w:rsidRPr="00F80DFF" w:rsidRDefault="00F80DFF" w:rsidP="00A96DF5">
      <w:pPr>
        <w:pStyle w:val="Prrafodelista"/>
        <w:numPr>
          <w:ilvl w:val="0"/>
          <w:numId w:val="11"/>
        </w:numPr>
        <w:spacing w:after="0"/>
        <w:jc w:val="both"/>
        <w:rPr>
          <w:lang w:val="es-ES"/>
        </w:rPr>
      </w:pPr>
      <w:r w:rsidRPr="00F80DFF">
        <w:rPr>
          <w:lang w:val="es-ES"/>
        </w:rPr>
        <w:t>Informes técnicos desarrollados por los estudiantes y docentes.</w:t>
      </w:r>
    </w:p>
    <w:p w14:paraId="297A32E7" w14:textId="105E817C" w:rsidR="00F80DFF" w:rsidRPr="00F80DFF" w:rsidRDefault="00F80DFF" w:rsidP="00A96DF5">
      <w:pPr>
        <w:pStyle w:val="Prrafodelista"/>
        <w:numPr>
          <w:ilvl w:val="0"/>
          <w:numId w:val="11"/>
        </w:numPr>
        <w:spacing w:after="0"/>
        <w:jc w:val="both"/>
        <w:rPr>
          <w:lang w:val="es-ES"/>
        </w:rPr>
      </w:pPr>
      <w:r w:rsidRPr="00F80DFF">
        <w:rPr>
          <w:lang w:val="es-ES"/>
        </w:rPr>
        <w:t>Trabajo colaborativo e interdisciplinario entre estudiantes de tres carreras.</w:t>
      </w:r>
    </w:p>
    <w:p w14:paraId="4FFF8A9A" w14:textId="77FD5E97" w:rsidR="00F80DFF" w:rsidRPr="00F80DFF" w:rsidRDefault="00F80DFF" w:rsidP="00A96DF5">
      <w:pPr>
        <w:pStyle w:val="Prrafodelista"/>
        <w:numPr>
          <w:ilvl w:val="0"/>
          <w:numId w:val="11"/>
        </w:numPr>
        <w:spacing w:after="0"/>
        <w:jc w:val="both"/>
        <w:rPr>
          <w:lang w:val="es-ES"/>
        </w:rPr>
      </w:pPr>
      <w:r w:rsidRPr="00F80DFF">
        <w:rPr>
          <w:lang w:val="es-ES"/>
        </w:rPr>
        <w:t>Registros de planificación, bitácoras y actas de reuniones interdisciplinarias.</w:t>
      </w:r>
    </w:p>
    <w:p w14:paraId="1975291D" w14:textId="27411BF0" w:rsidR="00F80DFF" w:rsidRPr="00F80DFF" w:rsidRDefault="00F80DFF" w:rsidP="00A96DF5">
      <w:pPr>
        <w:pStyle w:val="Prrafodelista"/>
        <w:numPr>
          <w:ilvl w:val="0"/>
          <w:numId w:val="11"/>
        </w:numPr>
        <w:spacing w:after="0"/>
        <w:jc w:val="both"/>
        <w:rPr>
          <w:lang w:val="es-ES"/>
        </w:rPr>
      </w:pPr>
      <w:r w:rsidRPr="00F80DFF">
        <w:rPr>
          <w:lang w:val="es-ES"/>
        </w:rPr>
        <w:t>Promoción de liderazgo femenino y participación equitativa en carreras técnicas mediante equipos mixtos con enfoque de género.</w:t>
      </w:r>
    </w:p>
    <w:p w14:paraId="3EB6F7FB" w14:textId="429AE131" w:rsidR="00F80DFF" w:rsidRPr="00F80DFF" w:rsidRDefault="00F80DFF" w:rsidP="00A96DF5">
      <w:pPr>
        <w:pStyle w:val="Prrafodelista"/>
        <w:numPr>
          <w:ilvl w:val="0"/>
          <w:numId w:val="11"/>
        </w:numPr>
        <w:spacing w:after="0"/>
        <w:jc w:val="both"/>
        <w:rPr>
          <w:lang w:val="es-ES"/>
        </w:rPr>
      </w:pPr>
      <w:r w:rsidRPr="00F80DFF">
        <w:rPr>
          <w:lang w:val="es-ES"/>
        </w:rPr>
        <w:t>Fichas de participación y testimonios con enfoque de género en el equipo.</w:t>
      </w:r>
    </w:p>
    <w:p w14:paraId="0C5425BD" w14:textId="705C9F12" w:rsidR="00F80DFF" w:rsidRPr="00F80DFF" w:rsidRDefault="00F80DFF" w:rsidP="00A96DF5">
      <w:pPr>
        <w:pStyle w:val="Prrafodelista"/>
        <w:numPr>
          <w:ilvl w:val="0"/>
          <w:numId w:val="11"/>
        </w:numPr>
        <w:spacing w:after="0"/>
        <w:jc w:val="both"/>
        <w:rPr>
          <w:lang w:val="es-ES"/>
        </w:rPr>
      </w:pPr>
      <w:r w:rsidRPr="00F80DFF">
        <w:rPr>
          <w:lang w:val="es-ES"/>
        </w:rPr>
        <w:t>Generación de insumos técnicos (MDT, mapas temáticos) útiles para la planificación hídrica del municipio.</w:t>
      </w:r>
    </w:p>
    <w:p w14:paraId="13387710" w14:textId="7DEC3CA2" w:rsidR="00F80DFF" w:rsidRPr="00F80DFF" w:rsidRDefault="00F80DFF" w:rsidP="00A96DF5">
      <w:pPr>
        <w:pStyle w:val="Prrafodelista"/>
        <w:numPr>
          <w:ilvl w:val="0"/>
          <w:numId w:val="11"/>
        </w:numPr>
        <w:spacing w:after="0"/>
        <w:jc w:val="both"/>
        <w:rPr>
          <w:lang w:val="es-ES"/>
        </w:rPr>
      </w:pPr>
      <w:r w:rsidRPr="00F80DFF">
        <w:rPr>
          <w:lang w:val="es-ES"/>
        </w:rPr>
        <w:t>Mapas MDT y cartografía temática entregada al municipio y organizaciones comunitarias</w:t>
      </w:r>
    </w:p>
    <w:p w14:paraId="783C6B83" w14:textId="0B43EDE7" w:rsidR="00F80DFF" w:rsidRPr="00F80DFF" w:rsidRDefault="00F80DFF" w:rsidP="00A96DF5">
      <w:pPr>
        <w:pStyle w:val="Prrafodelista"/>
        <w:numPr>
          <w:ilvl w:val="0"/>
          <w:numId w:val="11"/>
        </w:numPr>
        <w:spacing w:after="0"/>
        <w:jc w:val="both"/>
        <w:rPr>
          <w:lang w:val="es-ES"/>
        </w:rPr>
      </w:pPr>
      <w:r w:rsidRPr="00F80DFF">
        <w:rPr>
          <w:lang w:val="es-ES"/>
        </w:rPr>
        <w:t>Fortalecimiento de capacidades comunitarias en torno a la gestión del agua y el conocimiento territorial.</w:t>
      </w:r>
    </w:p>
    <w:p w14:paraId="40F58477" w14:textId="6EE34E2F" w:rsidR="00F80DFF" w:rsidRPr="00F80DFF" w:rsidRDefault="00F80DFF" w:rsidP="00A96DF5">
      <w:pPr>
        <w:pStyle w:val="Prrafodelista"/>
        <w:numPr>
          <w:ilvl w:val="0"/>
          <w:numId w:val="11"/>
        </w:numPr>
        <w:spacing w:after="0"/>
        <w:jc w:val="both"/>
        <w:rPr>
          <w:lang w:val="es-ES"/>
        </w:rPr>
      </w:pPr>
      <w:r w:rsidRPr="00F80DFF">
        <w:rPr>
          <w:lang w:val="es-ES"/>
        </w:rPr>
        <w:lastRenderedPageBreak/>
        <w:t>Evidencia de taller</w:t>
      </w:r>
      <w:r w:rsidR="00A96DF5">
        <w:rPr>
          <w:lang w:val="es-ES"/>
        </w:rPr>
        <w:t xml:space="preserve"> de finalización</w:t>
      </w:r>
      <w:r w:rsidRPr="00F80DFF">
        <w:rPr>
          <w:lang w:val="es-ES"/>
        </w:rPr>
        <w:t>: listas de asistencia, fotografías</w:t>
      </w:r>
      <w:r w:rsidR="00A96DF5">
        <w:rPr>
          <w:lang w:val="es-ES"/>
        </w:rPr>
        <w:t>, testimonios.</w:t>
      </w:r>
    </w:p>
    <w:p w14:paraId="25E79715" w14:textId="7652FA01" w:rsidR="00F80DFF" w:rsidRPr="00F80DFF" w:rsidRDefault="00F80DFF" w:rsidP="00A96DF5">
      <w:pPr>
        <w:pStyle w:val="Prrafodelista"/>
        <w:numPr>
          <w:ilvl w:val="0"/>
          <w:numId w:val="11"/>
        </w:numPr>
        <w:spacing w:after="0"/>
        <w:jc w:val="both"/>
        <w:rPr>
          <w:lang w:val="es-ES"/>
        </w:rPr>
      </w:pPr>
      <w:r w:rsidRPr="00F80DFF">
        <w:rPr>
          <w:lang w:val="es-ES"/>
        </w:rPr>
        <w:t>Visibilización de las experiencias, prácticas y saberes locales sobre el agua en contextos de escasez hídrica</w:t>
      </w:r>
    </w:p>
    <w:p w14:paraId="3AB905A8" w14:textId="0F93C377" w:rsidR="004B2943" w:rsidRPr="00F80DFF" w:rsidRDefault="00F80DFF" w:rsidP="00A96DF5">
      <w:pPr>
        <w:pStyle w:val="Prrafodelista"/>
        <w:numPr>
          <w:ilvl w:val="0"/>
          <w:numId w:val="11"/>
        </w:numPr>
        <w:spacing w:after="0"/>
        <w:jc w:val="both"/>
        <w:rPr>
          <w:lang w:val="es-ES"/>
        </w:rPr>
      </w:pPr>
      <w:r w:rsidRPr="00F80DFF">
        <w:rPr>
          <w:lang w:val="es-ES"/>
        </w:rPr>
        <w:t>Fichas de participación y testimonios con enfoque de género en el equipo</w:t>
      </w:r>
    </w:p>
    <w:p w14:paraId="37A21716" w14:textId="77777777" w:rsidR="004B2943" w:rsidRDefault="004B2943">
      <w:pPr>
        <w:rPr>
          <w:lang w:val="es-ES"/>
        </w:rPr>
      </w:pPr>
      <w:r>
        <w:rPr>
          <w:lang w:val="es-ES"/>
        </w:rPr>
        <w:br w:type="page"/>
      </w:r>
    </w:p>
    <w:p w14:paraId="559F55E1" w14:textId="327A4177" w:rsidR="004B2943" w:rsidRDefault="004B2943" w:rsidP="004B2943">
      <w:pPr>
        <w:pStyle w:val="Ttulo1"/>
        <w:numPr>
          <w:ilvl w:val="0"/>
          <w:numId w:val="3"/>
        </w:numPr>
      </w:pPr>
      <w:bookmarkStart w:id="8" w:name="_Toc210057347"/>
      <w:r>
        <w:lastRenderedPageBreak/>
        <w:t>PEER</w:t>
      </w:r>
      <w:bookmarkEnd w:id="8"/>
      <w:r w:rsidR="00FC7EE0">
        <w:t xml:space="preserve"> </w:t>
      </w:r>
      <w:r w:rsidR="00FC7EE0" w:rsidRPr="00FC7EE0">
        <w:t>planificar, ejecutar, evaluar y ajustar</w:t>
      </w:r>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00A1116D">
        <w:trPr>
          <w:trHeight w:val="479"/>
        </w:trPr>
        <w:tc>
          <w:tcPr>
            <w:tcW w:w="2830" w:type="dxa"/>
          </w:tcPr>
          <w:p w14:paraId="1ACB353C" w14:textId="77777777" w:rsidR="00965DE3" w:rsidRPr="003148EB" w:rsidRDefault="00965DE3" w:rsidP="00CB5AF1">
            <w:pPr>
              <w:rPr>
                <w:b/>
                <w:bCs/>
                <w:lang w:val="es-ES"/>
              </w:rPr>
            </w:pPr>
            <w:r w:rsidRPr="003148EB">
              <w:rPr>
                <w:b/>
                <w:bCs/>
                <w:lang w:val="es-ES"/>
              </w:rPr>
              <w:t xml:space="preserve">Problema </w:t>
            </w:r>
          </w:p>
        </w:tc>
        <w:tc>
          <w:tcPr>
            <w:tcW w:w="5954" w:type="dxa"/>
            <w:gridSpan w:val="2"/>
          </w:tcPr>
          <w:p w14:paraId="00C5F054" w14:textId="77777777" w:rsidR="00965DE3" w:rsidRPr="001B3F0C" w:rsidRDefault="00965DE3" w:rsidP="00CB5AF1">
            <w:pPr>
              <w:rPr>
                <w:rFonts w:cstheme="minorHAnsi"/>
                <w:highlight w:val="yellow"/>
                <w:lang w:val="es-ES"/>
              </w:rPr>
            </w:pPr>
          </w:p>
          <w:p w14:paraId="0CC19210" w14:textId="77777777" w:rsidR="003B5FDE" w:rsidRPr="003B5FDE" w:rsidRDefault="003B5FDE" w:rsidP="003B5FDE">
            <w:pPr>
              <w:jc w:val="both"/>
              <w:rPr>
                <w:rFonts w:cstheme="minorHAnsi"/>
              </w:rPr>
            </w:pPr>
            <w:r w:rsidRPr="003B5FDE">
              <w:rPr>
                <w:rFonts w:cstheme="minorHAnsi"/>
              </w:rPr>
              <w:t>La comuna de Punitaqui, en la Región de Coquimbo, tiene una población de 12,438 habitantes, de los cuales aproximadamente el 43% vive en áreas rurales en 2023 (proyección de la Biblioteca del Congreso Nacional). Esta composición geográfica resulta en que un segmento considerable de la población dependa del Agua Potable Rural (APR) como su principal fuente de abastecimiento. Pero Punitaqui está entre las comunas que enfrentan el impacto de la megasequía prolongada en el Norte Chico, que dura más de 15 años con escasez de agua, y cuyos niveles de precipitaciones son tradicionalmente bajos; por ejemplo, en años donde se han registrado menos de 40 mm de lluvia acumulada en la temporada, una tendencia observada por la Dirección Meteorológica y estudios regionales. Como resultado de esta realidad, la comuna ha sido declarada zona de escasez hídrica en varias ocasiones por las autoridades y priorizada en la provisión de agua de emergencia. En consecuencia, muchos APR han reducido significativamente su caudal, ya que enfrentan el agotamiento estacional de acuíferos subterráneos y la reducción de volúmenes de pozos. Pero esto lleva al municipio y al gobierno regional a suministrar lo básico con camiones aljibe, una herramienta increíblemente poderosa que en Punitaqui proporciona agua a más de 1,500 familias rurales, representando más de un tercio de su población en caso de que los pozos fallen o disminuyan su capacidad operativa. Cuando consideramos un promedio de 3 a 4 personas por hogar, implica que de 4,500 a 6,000 habitantes dependen de camiones para entregar su agua durante tiempos críticos. Entre octubre y marzo, la situación empeora; la escasez de agua se vuelve mucho más difícil por las siguientes razones:</w:t>
            </w:r>
          </w:p>
          <w:p w14:paraId="790D15BA" w14:textId="77777777" w:rsidR="003B5FDE" w:rsidRPr="003B5FDE" w:rsidRDefault="003B5FDE" w:rsidP="003B5FDE">
            <w:pPr>
              <w:jc w:val="both"/>
              <w:rPr>
                <w:rFonts w:cstheme="minorHAnsi"/>
              </w:rPr>
            </w:pPr>
          </w:p>
          <w:p w14:paraId="2450C8A2" w14:textId="77777777" w:rsidR="003B5FDE" w:rsidRDefault="003B5FDE" w:rsidP="003B5FDE">
            <w:pPr>
              <w:pStyle w:val="Prrafodelista"/>
              <w:numPr>
                <w:ilvl w:val="0"/>
                <w:numId w:val="11"/>
              </w:numPr>
              <w:jc w:val="both"/>
              <w:rPr>
                <w:rFonts w:cstheme="minorHAnsi"/>
              </w:rPr>
            </w:pPr>
            <w:r w:rsidRPr="003B5FDE">
              <w:rPr>
                <w:rFonts w:cstheme="minorHAnsi"/>
              </w:rPr>
              <w:t xml:space="preserve">Mayor evaporación. </w:t>
            </w:r>
          </w:p>
          <w:p w14:paraId="5945424D" w14:textId="77777777" w:rsidR="003B5FDE" w:rsidRDefault="003B5FDE" w:rsidP="003B5FDE">
            <w:pPr>
              <w:pStyle w:val="Prrafodelista"/>
              <w:numPr>
                <w:ilvl w:val="0"/>
                <w:numId w:val="11"/>
              </w:numPr>
              <w:jc w:val="both"/>
              <w:rPr>
                <w:rFonts w:cstheme="minorHAnsi"/>
              </w:rPr>
            </w:pPr>
            <w:r w:rsidRPr="003B5FDE">
              <w:rPr>
                <w:rFonts w:cstheme="minorHAnsi"/>
              </w:rPr>
              <w:t xml:space="preserve">Aumento del uso doméstico y agrícola. </w:t>
            </w:r>
          </w:p>
          <w:p w14:paraId="0861CB69" w14:textId="77777777" w:rsidR="003B5FDE" w:rsidRDefault="003B5FDE" w:rsidP="003B5FDE">
            <w:pPr>
              <w:pStyle w:val="Prrafodelista"/>
              <w:numPr>
                <w:ilvl w:val="0"/>
                <w:numId w:val="11"/>
              </w:numPr>
              <w:jc w:val="both"/>
              <w:rPr>
                <w:rFonts w:cstheme="minorHAnsi"/>
              </w:rPr>
            </w:pPr>
            <w:r w:rsidRPr="003B5FDE">
              <w:rPr>
                <w:rFonts w:cstheme="minorHAnsi"/>
              </w:rPr>
              <w:t xml:space="preserve">Disminución de la recarga natural del subsuelo. </w:t>
            </w:r>
          </w:p>
          <w:p w14:paraId="1A099A3C" w14:textId="77777777" w:rsidR="003B5FDE" w:rsidRDefault="003B5FDE" w:rsidP="003B5FDE">
            <w:pPr>
              <w:pStyle w:val="Prrafodelista"/>
              <w:numPr>
                <w:ilvl w:val="0"/>
                <w:numId w:val="11"/>
              </w:numPr>
              <w:jc w:val="both"/>
              <w:rPr>
                <w:rFonts w:cstheme="minorHAnsi"/>
              </w:rPr>
            </w:pPr>
            <w:r w:rsidRPr="003B5FDE">
              <w:rPr>
                <w:rFonts w:cstheme="minorHAnsi"/>
              </w:rPr>
              <w:t xml:space="preserve">Sequía del </w:t>
            </w:r>
            <w:r>
              <w:rPr>
                <w:rFonts w:cstheme="minorHAnsi"/>
              </w:rPr>
              <w:t>estero Punitaqui</w:t>
            </w:r>
            <w:r w:rsidRPr="003B5FDE">
              <w:rPr>
                <w:rFonts w:cstheme="minorHAnsi"/>
              </w:rPr>
              <w:t xml:space="preserve"> y cuerpos de agua micro. </w:t>
            </w:r>
          </w:p>
          <w:p w14:paraId="1CA21641" w14:textId="77777777" w:rsidR="003B5FDE" w:rsidRPr="003B5FDE" w:rsidRDefault="003B5FDE" w:rsidP="003B5FDE">
            <w:pPr>
              <w:jc w:val="both"/>
              <w:rPr>
                <w:rFonts w:cstheme="minorHAnsi"/>
              </w:rPr>
            </w:pPr>
          </w:p>
          <w:p w14:paraId="06076DF6" w14:textId="5F5FDB91" w:rsidR="003B5FDE" w:rsidRPr="003B5FDE" w:rsidRDefault="003B5FDE" w:rsidP="003B5FDE">
            <w:pPr>
              <w:jc w:val="both"/>
              <w:rPr>
                <w:rFonts w:cstheme="minorHAnsi"/>
              </w:rPr>
            </w:pPr>
            <w:r w:rsidRPr="003B5FDE">
              <w:rPr>
                <w:rFonts w:cstheme="minorHAnsi"/>
              </w:rPr>
              <w:t xml:space="preserve">En </w:t>
            </w:r>
            <w:r>
              <w:rPr>
                <w:rFonts w:cstheme="minorHAnsi"/>
              </w:rPr>
              <w:t>localidades</w:t>
            </w:r>
            <w:r w:rsidRPr="003B5FDE">
              <w:rPr>
                <w:rFonts w:cstheme="minorHAnsi"/>
              </w:rPr>
              <w:t xml:space="preserve"> como La Higuera, el APR ha encontrado fallas totales de suministro donde las familias se han quedado sin agua doméstica funcionando hasta por 10 días y tienen que depender exclusivamente del transporte de camiones. La situación tiene un impacto social y de género. Las mujeres, con especial referencia a las jefas de hogar y cuidadoras de ancianos, soportan una carga física y emocional aumentada, particularmente cuando se experimenta el problema de la falta de agua: transporte, </w:t>
            </w:r>
            <w:r w:rsidRPr="003B5FDE">
              <w:rPr>
                <w:rFonts w:cstheme="minorHAnsi"/>
              </w:rPr>
              <w:lastRenderedPageBreak/>
              <w:t xml:space="preserve">almacenamiento, saneamiento y distribución de este recurso en un hogar, lo que agrava las desigualdades. Con el problema tan grave, no hay cartografía local de agua más reciente, modelos de cuencas estandarizados o estudios disponibles, incluyendo recarga/infiltración de acuíferos. Tampoco existen herramientas de diagnóstico territorial con las que </w:t>
            </w:r>
            <w:r>
              <w:rPr>
                <w:rFonts w:cstheme="minorHAnsi"/>
              </w:rPr>
              <w:t xml:space="preserve">la junta de vecinos </w:t>
            </w:r>
            <w:r w:rsidRPr="003B5FDE">
              <w:rPr>
                <w:rFonts w:cstheme="minorHAnsi"/>
              </w:rPr>
              <w:t>y el APR puedan apoyar proyectos ante DOH, SECPLA</w:t>
            </w:r>
            <w:r>
              <w:rPr>
                <w:rFonts w:cstheme="minorHAnsi"/>
              </w:rPr>
              <w:t>N</w:t>
            </w:r>
            <w:r w:rsidRPr="003B5FDE">
              <w:rPr>
                <w:rFonts w:cstheme="minorHAnsi"/>
              </w:rPr>
              <w:t xml:space="preserve"> y fondos regionales. Sin datos, y sin un enfoque en la planificación territorial geográfica, la definición técnica de zonas de recarga o el análisis de infraestructura para el agua, las respuestas institucionales se vuelven: reactivas (camiones aljibe en una emergencia), limitadas (solo ayuda temporal), costosas (dependientes de flujos de agua continuos) e insostenibles (debido a la dependencia de importaciones de recursos externos y la toma de decisiones políticas). Así, TerrAqua aborda el problema central de la escasez crónica de agua del territorio, conectado (al menos en parte) con la ausencia de diagnósticos, modelado geoespacial del problema y participación local efectiva para diseñar soluciones permanentes, sostenibles y de validez social, basándose en que se requeriría la participación de la comunidad. Notablemente, el proyecto apunta a llenar el vacío mediante tecnología de mapeo (drones, MDT, análisis de infiltración), un enfoque de innovación territorial y participación comunal, dando a la comunidad una visión de su territorio por primera vez y proporcionando una base técnica para formular soluciones estructurales.</w:t>
            </w:r>
          </w:p>
          <w:p w14:paraId="44A17C77" w14:textId="77777777" w:rsidR="00965DE3" w:rsidRPr="003B5FDE" w:rsidRDefault="00965DE3" w:rsidP="00CB5AF1">
            <w:pPr>
              <w:rPr>
                <w:rFonts w:cstheme="minorHAnsi"/>
                <w:highlight w:val="yellow"/>
              </w:rPr>
            </w:pPr>
          </w:p>
          <w:p w14:paraId="0230B2AF" w14:textId="77777777" w:rsidR="00965DE3" w:rsidRPr="001B3F0C" w:rsidRDefault="00965DE3" w:rsidP="00CB5AF1">
            <w:pPr>
              <w:rPr>
                <w:rFonts w:cstheme="minorHAnsi"/>
                <w:highlight w:val="yellow"/>
                <w:lang w:val="es-ES"/>
              </w:rPr>
            </w:pPr>
          </w:p>
        </w:tc>
      </w:tr>
      <w:tr w:rsidR="00965DE3" w14:paraId="637EE682" w14:textId="77777777" w:rsidTr="00A1116D">
        <w:trPr>
          <w:trHeight w:val="453"/>
        </w:trPr>
        <w:tc>
          <w:tcPr>
            <w:tcW w:w="2830" w:type="dxa"/>
          </w:tcPr>
          <w:p w14:paraId="378B3078" w14:textId="77777777" w:rsidR="00965DE3" w:rsidRPr="003148EB" w:rsidRDefault="00965DE3" w:rsidP="00CB5AF1">
            <w:pPr>
              <w:rPr>
                <w:b/>
                <w:bCs/>
                <w:lang w:val="es-ES"/>
              </w:rPr>
            </w:pPr>
            <w:r w:rsidRPr="003148EB">
              <w:rPr>
                <w:b/>
                <w:bCs/>
                <w:lang w:val="es-ES"/>
              </w:rPr>
              <w:lastRenderedPageBreak/>
              <w:t xml:space="preserve">Diagnóstico </w:t>
            </w:r>
          </w:p>
        </w:tc>
        <w:tc>
          <w:tcPr>
            <w:tcW w:w="5954" w:type="dxa"/>
            <w:gridSpan w:val="2"/>
          </w:tcPr>
          <w:p w14:paraId="2A531615" w14:textId="12BC1545" w:rsidR="003B5FDE" w:rsidRPr="003B5FDE" w:rsidRDefault="003B5FDE" w:rsidP="003B5FDE">
            <w:pPr>
              <w:jc w:val="both"/>
              <w:rPr>
                <w:rFonts w:cstheme="minorHAnsi"/>
              </w:rPr>
            </w:pPr>
            <w:r>
              <w:rPr>
                <w:rFonts w:cstheme="minorHAnsi"/>
              </w:rPr>
              <w:t>La localidad de l</w:t>
            </w:r>
            <w:r w:rsidRPr="003B5FDE">
              <w:rPr>
                <w:rFonts w:cstheme="minorHAnsi"/>
              </w:rPr>
              <w:t xml:space="preserve">a Higuera, en la comuna de Punitaqui de la Región de Coquimbo, ha estado experimentando un grave estrés hídrico debido al agotamiento de las fuentes naturales de agua, la reducción persistente de las precipitaciones y el deterioro continuo de los ecosistemas acuáticos. Una comuna rural con alrededor de 12,000 habitantes (Censo INE, 2017) que depende principalmente del agua como fuente para el consumo humano de subsistencia, la plantación familiar a pequeña escala y otras actividades, y los productos alimenticios locales basados en la ganadería de subsistencia, las actividades clave dentro de la economía doméstica y la cultura local. La región de Coquimbo, según el Informe Nacional de Balance Hídrico (DGA, 2021), ha acumulado un déficit de precipitaciones que asciende a más del 60% en comparación con su promedio histórico, lo que ha provocado que el flujo de arroyos, quebradas y acuíferos en la región disminuya en consecuencia. En consecuencia, las tablas de agua subterránea se han agotado estacionalmente, lo que resulta en la disminución del nivel de la capa freática, menos recarga natural y fallas periódicas de los sistemas de Agua Potable Rural (APR). Además del clima extremo, los períodos prolongados de sequía y el aumento de la evapotranspiración, </w:t>
            </w:r>
            <w:r w:rsidRPr="003B5FDE">
              <w:rPr>
                <w:rFonts w:cstheme="minorHAnsi"/>
              </w:rPr>
              <w:lastRenderedPageBreak/>
              <w:t>especialmente de octubre a marzo, agravan este fenómeno con la llegada del cambio climático. La comuna de Punitaqui se encuentra en una crisis crítica y estructural de cortes prolongados de suministro, baja presión, colapso de los sistemas comunitarios, aumento de la distribución de agua por camiones cisterna como un mecanismo que puede proporcionar una respuesta contingente a la crisis, este enfoque no toma en cuenta las causas estructurales del problema. Este sistema ha tenido que atender a un total de más de 1,500 familias rurales, una parte significativa de la población local en años críticos, con altos costos económicos para el municipio y el Estado, y aumentando las dependencias territoriales. Es un problema social y específico de género: los efectos no son homogéneos. Esto significa que las mujeres cuidadoras, los ancianos y los hogares remotos enfrentan más desafíos para alcanzar, transportar, almacenar y gestionar el agua y llevan la carga de la utilización del agua que implica una carga física, emocional y de cuidado, lo que lleva a desigualdades preexistentes. Notablemente, sabemos que la escasez de agua limita la soberanía alimentaria familiar, resultando en jardines reducidos, ganado de traspatio y producción doméstica, lo cual es una función económica y cultural de la tierra. Luego, por el contrario, el déficit hídrico estructural ha producido tensiones comunitarias, inestabilidad social y problemas de salud: interrupción de los hábitos de higiene y aumento de enfermedades gastrointestinales, pérdida de animales, degradación de la calidad de vida y abandono productivo. Ese efecto se experimenta mucho más en áreas rurales altas con menos conectividad y menos logística para acomodar contingencias. En términos institucionales y técnicos, se revelan muchas brechas y deficiencias que agravan aún más el problema:</w:t>
            </w:r>
          </w:p>
          <w:p w14:paraId="5082F321" w14:textId="77777777" w:rsidR="003B5FDE" w:rsidRPr="003B5FDE" w:rsidRDefault="003B5FDE" w:rsidP="003B5FDE">
            <w:pPr>
              <w:jc w:val="both"/>
              <w:rPr>
                <w:rFonts w:cstheme="minorHAnsi"/>
              </w:rPr>
            </w:pPr>
          </w:p>
          <w:p w14:paraId="4AB6081D" w14:textId="77777777" w:rsidR="003B5FDE" w:rsidRPr="003B5FDE" w:rsidRDefault="003B5FDE" w:rsidP="003B5FDE">
            <w:pPr>
              <w:jc w:val="both"/>
              <w:rPr>
                <w:rFonts w:cstheme="minorHAnsi"/>
              </w:rPr>
            </w:pPr>
            <w:r w:rsidRPr="003B5FDE">
              <w:rPr>
                <w:rFonts w:cstheme="minorHAnsi"/>
              </w:rPr>
              <w:t xml:space="preserve">No se han centrado hasta la fecha técnicas de cartografía o monitoreo del agua en la dinámica de recarga, infiltración y consumo en las aguas. Los Modelos Digitales de Terreno (MDT) y los estudios hidrológicos son limitados, antiguos o no accesibles para la comunidad. Las decisiones de inversión son reactivas, parciales y fragmentadas, sin territorialización ni consolidación. No hay datos verificables a nivel de gestión comunitaria para la presentación de proyectos, negociación con la DOH o planificación de alternativas para la sostenibilidad. Además, la tecnología disponible no está sincronizada con la planificación local, ya que herramientas como drones, GNSS, IA, fotogrametría o modelos predictivos han sido excluidos de los diagnósticos proporcionados por el APR o la gobernanza del municipio. Esto limita la capacidad de visualizar cómo funciona el territorio, diseñar soluciones estructurales y priorizar intervenciones basadas en evidencia. En conclusión, el diagnóstico indica una </w:t>
            </w:r>
            <w:r w:rsidRPr="003B5FDE">
              <w:rPr>
                <w:rFonts w:cstheme="minorHAnsi"/>
              </w:rPr>
              <w:lastRenderedPageBreak/>
              <w:t>situación donde los elementos ecológicos, tecnológicos y sociales se fusionan:</w:t>
            </w:r>
          </w:p>
          <w:p w14:paraId="4462132E" w14:textId="77777777" w:rsidR="003B5FDE" w:rsidRPr="003B5FDE" w:rsidRDefault="003B5FDE" w:rsidP="003B5FDE">
            <w:pPr>
              <w:jc w:val="both"/>
              <w:rPr>
                <w:rFonts w:cstheme="minorHAnsi"/>
              </w:rPr>
            </w:pPr>
          </w:p>
          <w:p w14:paraId="6DEACB1C" w14:textId="0186B2F7" w:rsidR="00965DE3" w:rsidRPr="00882903" w:rsidRDefault="003B5FDE" w:rsidP="003B5FDE">
            <w:pPr>
              <w:jc w:val="both"/>
              <w:rPr>
                <w:rFonts w:cstheme="minorHAnsi"/>
                <w:lang w:val="es-ES"/>
              </w:rPr>
            </w:pPr>
            <w:r w:rsidRPr="003B5FDE">
              <w:rPr>
                <w:rFonts w:cstheme="minorHAnsi"/>
              </w:rPr>
              <w:t>Escasez de agua sostenida y pérdida de suministro natural, agravada por el cambio climático. Fallo sistémico del APR que afectó la vida familiar y la producción. No disponibilidad de cartografía, monitoreo y datos técnicos para la toma de decisiones. Dependencia continua de respuestas de emergencia, costosas e insostenibles. Vulnerabilidad social y de género: resultados diferenciales según roles y circunstancias territoriales. Distinción entre la tecnología existente y la planificación local participativa. Capacidad y herramientas limitadas de gestión comunitaria autónoma del recurso hídrico. La situación descrita abre una brecha vital entre cuál es la necesidad real de agua y la capacidad de respuesta técnica, institucional y comunitaria: la falta de conocimiento territorial limita la implementación de soluciones más profundas, innovadoras y sostenibles.</w:t>
            </w:r>
          </w:p>
        </w:tc>
      </w:tr>
      <w:tr w:rsidR="00965DE3" w14:paraId="2DB9B42F" w14:textId="77777777" w:rsidTr="00A1116D">
        <w:trPr>
          <w:trHeight w:val="479"/>
        </w:trPr>
        <w:tc>
          <w:tcPr>
            <w:tcW w:w="2830" w:type="dxa"/>
          </w:tcPr>
          <w:p w14:paraId="165DF474" w14:textId="77777777" w:rsidR="00965DE3" w:rsidRPr="003148EB" w:rsidRDefault="00965DE3" w:rsidP="00CB5AF1">
            <w:pPr>
              <w:rPr>
                <w:b/>
                <w:bCs/>
                <w:lang w:val="es-ES"/>
              </w:rPr>
            </w:pPr>
            <w:r w:rsidRPr="003148EB">
              <w:rPr>
                <w:b/>
                <w:bCs/>
                <w:lang w:val="es-ES"/>
              </w:rPr>
              <w:lastRenderedPageBreak/>
              <w:t xml:space="preserve">Planificación </w:t>
            </w:r>
          </w:p>
        </w:tc>
        <w:tc>
          <w:tcPr>
            <w:tcW w:w="5954" w:type="dxa"/>
            <w:gridSpan w:val="2"/>
          </w:tcPr>
          <w:p w14:paraId="223350B3" w14:textId="77777777" w:rsidR="004A4F84" w:rsidRPr="004A4F84" w:rsidRDefault="004A4F84" w:rsidP="004A4F84">
            <w:pPr>
              <w:jc w:val="both"/>
              <w:rPr>
                <w:lang w:val="es-ES"/>
              </w:rPr>
            </w:pPr>
            <w:r w:rsidRPr="004A4F84">
              <w:rPr>
                <w:lang w:val="es-ES"/>
              </w:rPr>
              <w:t>El proyecto TerrAqua se desarrollará durante aproximadamente dos meses y medio, integrando actividades de recolección de datos de campo, análisis técnico en la oficina y espacios de socialización participativa. La planificación está estructurada en tres etapas principales: recolección de datos de campo, preparación de productos técnicos y diseño de soluciones, y socialización con validación comunitaria. Cada fase se ejecutará de manera colaborativa entre estudiantes, profesores, organizaciones comunitarias y actores institucionales, promoviendo el aprendizaje situado y la transferencia de capacidades.</w:t>
            </w:r>
          </w:p>
          <w:p w14:paraId="25AB9A40" w14:textId="77777777" w:rsidR="004A4F84" w:rsidRPr="004A4F84" w:rsidRDefault="004A4F84" w:rsidP="004A4F84">
            <w:pPr>
              <w:jc w:val="both"/>
              <w:rPr>
                <w:lang w:val="es-ES"/>
              </w:rPr>
            </w:pPr>
          </w:p>
          <w:p w14:paraId="43495E12" w14:textId="77777777" w:rsidR="004A4F84" w:rsidRPr="004A4F84" w:rsidRDefault="004A4F84" w:rsidP="004A4F84">
            <w:pPr>
              <w:jc w:val="both"/>
              <w:rPr>
                <w:lang w:val="es-ES"/>
              </w:rPr>
            </w:pPr>
            <w:r w:rsidRPr="004A4F84">
              <w:rPr>
                <w:lang w:val="es-ES"/>
              </w:rPr>
              <w:t>La primera etapa está orientada a la recolección de datos territoriales y topográficos a través de recorridos colaborativos en el sector APR de La Higuera, registro fotográfico georreferenciado y la aplicación de tecnologías de medición como vuelos de drones y equipos GNSS. Estas actividades permitirán capturar información sobre el terreno, drenaje superficial, distribución de la vegetación y condiciones de la infraestructura hídrica, generando una base de datos técnica que permita comprender el comportamiento hidrológico del territorio. Simultáneamente, se realizarán observaciones cualitativas sobre percepciones, usos y problemas asociados al agua, integrando la visión de la comunidad.</w:t>
            </w:r>
          </w:p>
          <w:p w14:paraId="70AAA3B1" w14:textId="77777777" w:rsidR="004A4F84" w:rsidRPr="004A4F84" w:rsidRDefault="004A4F84" w:rsidP="004A4F84">
            <w:pPr>
              <w:jc w:val="both"/>
              <w:rPr>
                <w:lang w:val="es-ES"/>
              </w:rPr>
            </w:pPr>
          </w:p>
          <w:p w14:paraId="5D569E42" w14:textId="77777777" w:rsidR="004A4F84" w:rsidRPr="004A4F84" w:rsidRDefault="004A4F84" w:rsidP="004A4F84">
            <w:pPr>
              <w:jc w:val="both"/>
              <w:rPr>
                <w:lang w:val="es-ES"/>
              </w:rPr>
            </w:pPr>
            <w:r w:rsidRPr="004A4F84">
              <w:rPr>
                <w:lang w:val="es-ES"/>
              </w:rPr>
              <w:t xml:space="preserve">La segunda etapa se centrará en el procesamiento de la información obtenida y la preparación de productos técnicos, incluyendo la generación de Modelos Digitales de Terreno (MDT), mapas temáticos del sector, análisis espacial de áreas con potencial de infiltración y diseño preliminar de un proyecto de ingeniería basado en soluciones naturales. Durante esta fase, se integrará explícitamente la perspectiva de género en el </w:t>
            </w:r>
            <w:r w:rsidRPr="004A4F84">
              <w:rPr>
                <w:lang w:val="es-ES"/>
              </w:rPr>
              <w:lastRenderedPageBreak/>
              <w:t>diagnóstico territorial, analizando cómo la escasez de agua impacta de manera diferente a mujeres, personas mayores y familias rurales. Además, se diseñarán infografías y material educativo para comunicar los resultados de manera clara, accesible y visualmente atractiva a la comunidad y autoridades locales.</w:t>
            </w:r>
          </w:p>
          <w:p w14:paraId="5F02259D" w14:textId="77777777" w:rsidR="004A4F84" w:rsidRPr="004A4F84" w:rsidRDefault="004A4F84" w:rsidP="004A4F84">
            <w:pPr>
              <w:jc w:val="both"/>
              <w:rPr>
                <w:lang w:val="es-ES"/>
              </w:rPr>
            </w:pPr>
          </w:p>
          <w:p w14:paraId="7069D77E" w14:textId="77777777" w:rsidR="004A4F84" w:rsidRPr="004A4F84" w:rsidRDefault="004A4F84" w:rsidP="004A4F84">
            <w:pPr>
              <w:jc w:val="both"/>
              <w:rPr>
                <w:lang w:val="es-ES"/>
              </w:rPr>
            </w:pPr>
            <w:r w:rsidRPr="004A4F84">
              <w:rPr>
                <w:lang w:val="es-ES"/>
              </w:rPr>
              <w:t>Finalmente, la tercera etapa se enfocará en la difusión comunitaria, validación y retroalimentación a través de un taller participativo donde se presentarán mapas temáticos, infografías y el prototipo físico del sistema de infiltración. En el taller se desarrollará una actividad práctica de percepción social, donde los participantes evaluarán los resultados, priorizarán problemas y proporcionarán sugerencias para ajustar el proyecto preliminar. Además, se aplicará una encuesta social estructurada que permitirá evaluar el nivel de comprensión del diagnóstico, la utilidad percibida de los productos y el nivel de participación comunitaria.</w:t>
            </w:r>
          </w:p>
          <w:p w14:paraId="277CE659" w14:textId="77777777" w:rsidR="004A4F84" w:rsidRPr="004A4F84" w:rsidRDefault="004A4F84" w:rsidP="004A4F84">
            <w:pPr>
              <w:jc w:val="both"/>
              <w:rPr>
                <w:lang w:val="es-ES"/>
              </w:rPr>
            </w:pPr>
          </w:p>
          <w:p w14:paraId="0F93A1FA" w14:textId="7D9DBB9F" w:rsidR="00965DE3" w:rsidRDefault="004A4F84" w:rsidP="004A4F84">
            <w:pPr>
              <w:jc w:val="both"/>
              <w:rPr>
                <w:lang w:val="es-ES"/>
              </w:rPr>
            </w:pPr>
            <w:r w:rsidRPr="004A4F84">
              <w:rPr>
                <w:lang w:val="es-ES"/>
              </w:rPr>
              <w:t>La planificación del proyecto está orientada a generar resultados medibles, replicables y sostenibles, combinando análisis técnico con participación inclusiva. De esta manera, TerrAqua busca articular el conocimiento académico con las necesidades territoriales, fortaleciendo la capacidad de la comunidad para actuar frente a la crisis hídrica y promoviendo un modelo de intervención interdisciplinario e innovador con relevancia local.</w:t>
            </w:r>
          </w:p>
        </w:tc>
      </w:tr>
      <w:tr w:rsidR="00965DE3" w14:paraId="2F749A59" w14:textId="77777777" w:rsidTr="00A1116D">
        <w:trPr>
          <w:trHeight w:val="453"/>
        </w:trPr>
        <w:tc>
          <w:tcPr>
            <w:tcW w:w="2830" w:type="dxa"/>
          </w:tcPr>
          <w:p w14:paraId="48424A09" w14:textId="77777777" w:rsidR="00965DE3" w:rsidRPr="003148EB" w:rsidRDefault="00965DE3" w:rsidP="00CB5AF1">
            <w:pPr>
              <w:rPr>
                <w:b/>
                <w:bCs/>
                <w:lang w:val="es-ES"/>
              </w:rPr>
            </w:pPr>
            <w:r w:rsidRPr="003148EB">
              <w:rPr>
                <w:b/>
                <w:bCs/>
                <w:lang w:val="es-ES"/>
              </w:rPr>
              <w:lastRenderedPageBreak/>
              <w:t>Objetivos comprometidos</w:t>
            </w:r>
          </w:p>
        </w:tc>
        <w:tc>
          <w:tcPr>
            <w:tcW w:w="5954" w:type="dxa"/>
            <w:gridSpan w:val="2"/>
          </w:tcPr>
          <w:p w14:paraId="3E8FA0D6" w14:textId="1FB36DE8" w:rsidR="00152E5A" w:rsidRPr="00152E5A" w:rsidRDefault="00152E5A" w:rsidP="00152E5A">
            <w:pPr>
              <w:pStyle w:val="Prrafodelista"/>
              <w:numPr>
                <w:ilvl w:val="0"/>
                <w:numId w:val="11"/>
              </w:numPr>
              <w:jc w:val="both"/>
              <w:rPr>
                <w:lang w:val="es-ES"/>
              </w:rPr>
            </w:pPr>
            <w:r w:rsidRPr="00152E5A">
              <w:rPr>
                <w:lang w:val="es-ES"/>
              </w:rPr>
              <w:t xml:space="preserve">Reunir información geoespacial del área a través de drones y adquirir imágenes de alta calidad. </w:t>
            </w:r>
          </w:p>
          <w:p w14:paraId="271A139A" w14:textId="42F8B3BD" w:rsidR="00152E5A" w:rsidRPr="00152E5A" w:rsidRDefault="00152E5A" w:rsidP="00152E5A">
            <w:pPr>
              <w:pStyle w:val="Prrafodelista"/>
              <w:numPr>
                <w:ilvl w:val="0"/>
                <w:numId w:val="11"/>
              </w:numPr>
              <w:jc w:val="both"/>
              <w:rPr>
                <w:lang w:val="es-ES"/>
              </w:rPr>
            </w:pPr>
            <w:r w:rsidRPr="00152E5A">
              <w:rPr>
                <w:lang w:val="es-ES"/>
              </w:rPr>
              <w:t xml:space="preserve">Entrenar modelos de Inteligencia Artificial (Machine Learning, y Regresión) para analizar variables ambientales y topográficas. </w:t>
            </w:r>
          </w:p>
          <w:p w14:paraId="2E6EB6F7" w14:textId="3DA38D68" w:rsidR="00152E5A" w:rsidRPr="00152E5A" w:rsidRDefault="00152E5A" w:rsidP="00152E5A">
            <w:pPr>
              <w:pStyle w:val="Prrafodelista"/>
              <w:numPr>
                <w:ilvl w:val="0"/>
                <w:numId w:val="11"/>
              </w:numPr>
              <w:jc w:val="both"/>
              <w:rPr>
                <w:lang w:val="es-ES"/>
              </w:rPr>
            </w:pPr>
            <w:r w:rsidRPr="00152E5A">
              <w:rPr>
                <w:lang w:val="es-ES"/>
              </w:rPr>
              <w:t xml:space="preserve">Predecir áreas con potencial para acumulación e infiltración de agua en el territorio. </w:t>
            </w:r>
          </w:p>
          <w:p w14:paraId="686DE829" w14:textId="4934E165" w:rsidR="00152E5A" w:rsidRPr="00152E5A" w:rsidRDefault="00152E5A" w:rsidP="00152E5A">
            <w:pPr>
              <w:pStyle w:val="Prrafodelista"/>
              <w:numPr>
                <w:ilvl w:val="0"/>
                <w:numId w:val="11"/>
              </w:numPr>
              <w:jc w:val="both"/>
              <w:rPr>
                <w:lang w:val="es-ES"/>
              </w:rPr>
            </w:pPr>
            <w:r w:rsidRPr="00152E5A">
              <w:rPr>
                <w:lang w:val="es-ES"/>
              </w:rPr>
              <w:t xml:space="preserve">Combinar información técnica, análisis geoespacial y conocimientos de IA para apoyar decisiones territoriales. </w:t>
            </w:r>
          </w:p>
          <w:p w14:paraId="5B706334" w14:textId="7CEB63E1" w:rsidR="00152E5A" w:rsidRPr="00152E5A" w:rsidRDefault="00152E5A" w:rsidP="00152E5A">
            <w:pPr>
              <w:pStyle w:val="Prrafodelista"/>
              <w:numPr>
                <w:ilvl w:val="0"/>
                <w:numId w:val="11"/>
              </w:numPr>
              <w:jc w:val="both"/>
              <w:rPr>
                <w:lang w:val="es-ES"/>
              </w:rPr>
            </w:pPr>
            <w:r w:rsidRPr="00152E5A">
              <w:rPr>
                <w:lang w:val="es-ES"/>
              </w:rPr>
              <w:t xml:space="preserve">Desarrollar mapas temáticos y un proyecto preliminar de intervención hídrica basado en soluciones naturales. </w:t>
            </w:r>
          </w:p>
          <w:p w14:paraId="019ABAD4" w14:textId="24B6BFD0" w:rsidR="00152E5A" w:rsidRPr="00152E5A" w:rsidRDefault="00152E5A" w:rsidP="00152E5A">
            <w:pPr>
              <w:pStyle w:val="Prrafodelista"/>
              <w:numPr>
                <w:ilvl w:val="0"/>
                <w:numId w:val="11"/>
              </w:numPr>
              <w:jc w:val="both"/>
              <w:rPr>
                <w:lang w:val="es-ES"/>
              </w:rPr>
            </w:pPr>
            <w:r w:rsidRPr="00152E5A">
              <w:rPr>
                <w:lang w:val="es-ES"/>
              </w:rPr>
              <w:t xml:space="preserve">Realizar un taller de cierre comunitario, presentando resultados, realizando una encuesta y promoviendo la participación entre residentes y estudiantes. </w:t>
            </w:r>
          </w:p>
          <w:p w14:paraId="4AC62B36" w14:textId="40D01AAE" w:rsidR="00965DE3" w:rsidRDefault="00152E5A" w:rsidP="00152E5A">
            <w:pPr>
              <w:numPr>
                <w:ilvl w:val="0"/>
                <w:numId w:val="11"/>
              </w:numPr>
              <w:jc w:val="both"/>
              <w:rPr>
                <w:lang w:val="es-ES"/>
              </w:rPr>
            </w:pPr>
            <w:r w:rsidRPr="00152E5A">
              <w:rPr>
                <w:lang w:val="es-ES"/>
              </w:rPr>
              <w:t>Entregar formalmente los productos del proyecto (mapas, análisis y proyecto preliminar) al municipio para su gestión y continuidad.</w:t>
            </w:r>
          </w:p>
        </w:tc>
      </w:tr>
      <w:tr w:rsidR="00C40D8E" w14:paraId="002DE8E8" w14:textId="77777777" w:rsidTr="00C40D8E">
        <w:trPr>
          <w:trHeight w:val="334"/>
        </w:trPr>
        <w:tc>
          <w:tcPr>
            <w:tcW w:w="8784" w:type="dxa"/>
            <w:gridSpan w:val="3"/>
          </w:tcPr>
          <w:p w14:paraId="303F1C50" w14:textId="042053D5" w:rsidR="00C40D8E" w:rsidRDefault="00C40D8E" w:rsidP="00C40D8E">
            <w:pPr>
              <w:jc w:val="center"/>
              <w:rPr>
                <w:lang w:val="es-ES"/>
              </w:rPr>
            </w:pPr>
            <w:bookmarkStart w:id="9" w:name="_Hlk210052003"/>
            <w:r w:rsidRPr="003148EB">
              <w:rPr>
                <w:b/>
                <w:bCs/>
                <w:lang w:val="es-ES"/>
              </w:rPr>
              <w:t>Indicadores del proyecto</w:t>
            </w:r>
          </w:p>
        </w:tc>
      </w:tr>
      <w:tr w:rsidR="00C40D8E" w14:paraId="1F9C1CF9" w14:textId="77777777" w:rsidTr="00C40D8E">
        <w:trPr>
          <w:trHeight w:val="479"/>
        </w:trPr>
        <w:tc>
          <w:tcPr>
            <w:tcW w:w="4390" w:type="dxa"/>
            <w:gridSpan w:val="2"/>
          </w:tcPr>
          <w:p w14:paraId="1E41C263" w14:textId="77777777" w:rsidR="00C40D8E" w:rsidRPr="003148EB" w:rsidRDefault="00C40D8E" w:rsidP="00C40D8E">
            <w:pPr>
              <w:jc w:val="center"/>
              <w:rPr>
                <w:b/>
                <w:bCs/>
                <w:lang w:val="es-ES"/>
              </w:rPr>
            </w:pPr>
            <w:r>
              <w:rPr>
                <w:b/>
                <w:bCs/>
                <w:lang w:val="es-ES"/>
              </w:rPr>
              <w:t>Cuantitativos</w:t>
            </w:r>
          </w:p>
          <w:p w14:paraId="5DCDBF90" w14:textId="1650CF76" w:rsidR="00F25CD9" w:rsidRPr="00F25CD9" w:rsidRDefault="00F25CD9" w:rsidP="00F25CD9">
            <w:pPr>
              <w:jc w:val="center"/>
              <w:rPr>
                <w:lang w:val="es-ES"/>
              </w:rPr>
            </w:pPr>
            <w:r w:rsidRPr="00F25CD9">
              <w:rPr>
                <w:lang w:val="es-ES"/>
              </w:rPr>
              <w:t>N</w:t>
            </w:r>
            <w:r w:rsidR="0053599C">
              <w:rPr>
                <w:lang w:val="es-ES"/>
              </w:rPr>
              <w:t>úmero</w:t>
            </w:r>
            <w:r w:rsidRPr="00F25CD9">
              <w:rPr>
                <w:lang w:val="es-ES"/>
              </w:rPr>
              <w:t xml:space="preserve"> de </w:t>
            </w:r>
            <w:r w:rsidR="0053599C" w:rsidRPr="0053599C">
              <w:rPr>
                <w:lang w:val="es-ES"/>
              </w:rPr>
              <w:t>ortomosaicos generados a partir de vuelos de drones en la localidad de La Higuera.</w:t>
            </w:r>
          </w:p>
          <w:p w14:paraId="393AF185" w14:textId="77777777" w:rsidR="00F25CD9" w:rsidRPr="00F25CD9" w:rsidRDefault="00F25CD9" w:rsidP="00F25CD9">
            <w:pPr>
              <w:jc w:val="center"/>
              <w:rPr>
                <w:lang w:val="es-ES"/>
              </w:rPr>
            </w:pPr>
          </w:p>
          <w:p w14:paraId="25505EF9" w14:textId="36B29FE5" w:rsidR="00F25CD9" w:rsidRPr="00F25CD9" w:rsidRDefault="00F25CD9" w:rsidP="00F25CD9">
            <w:pPr>
              <w:jc w:val="center"/>
              <w:rPr>
                <w:lang w:val="es-ES"/>
              </w:rPr>
            </w:pPr>
            <w:r w:rsidRPr="00F25CD9">
              <w:rPr>
                <w:lang w:val="es-ES"/>
              </w:rPr>
              <w:lastRenderedPageBreak/>
              <w:t>.</w:t>
            </w:r>
          </w:p>
          <w:p w14:paraId="17584044" w14:textId="77777777" w:rsidR="00F25CD9" w:rsidRPr="00F25CD9" w:rsidRDefault="00F25CD9" w:rsidP="00F25CD9">
            <w:pPr>
              <w:jc w:val="center"/>
              <w:rPr>
                <w:lang w:val="es-ES"/>
              </w:rPr>
            </w:pPr>
          </w:p>
          <w:p w14:paraId="493F4C7D" w14:textId="77777777" w:rsidR="0053599C" w:rsidRPr="0053599C" w:rsidRDefault="0053599C" w:rsidP="0053599C">
            <w:pPr>
              <w:jc w:val="center"/>
              <w:rPr>
                <w:lang w:val="es-ES"/>
              </w:rPr>
            </w:pPr>
            <w:r w:rsidRPr="0053599C">
              <w:rPr>
                <w:lang w:val="es-ES"/>
              </w:rPr>
              <w:t xml:space="preserve">Número de Modelos Digitales de Terreno (MDT) desarrollados mediante procesamiento fotogramétrico y datos GNSS/dron. </w:t>
            </w:r>
          </w:p>
          <w:p w14:paraId="1C662A35" w14:textId="77777777" w:rsidR="0053599C" w:rsidRPr="0053599C" w:rsidRDefault="0053599C" w:rsidP="0053599C">
            <w:pPr>
              <w:jc w:val="center"/>
              <w:rPr>
                <w:lang w:val="es-ES"/>
              </w:rPr>
            </w:pPr>
          </w:p>
          <w:p w14:paraId="166E0215" w14:textId="77777777" w:rsidR="0053599C" w:rsidRPr="0053599C" w:rsidRDefault="0053599C" w:rsidP="0053599C">
            <w:pPr>
              <w:jc w:val="center"/>
              <w:rPr>
                <w:lang w:val="es-ES"/>
              </w:rPr>
            </w:pPr>
            <w:r w:rsidRPr="0053599C">
              <w:rPr>
                <w:lang w:val="es-ES"/>
              </w:rPr>
              <w:t xml:space="preserve">Número de mapas temáticos producidos, impresos a color y laminados para uso comunitario. </w:t>
            </w:r>
          </w:p>
          <w:p w14:paraId="15529668" w14:textId="77777777" w:rsidR="0053599C" w:rsidRPr="0053599C" w:rsidRDefault="0053599C" w:rsidP="0053599C">
            <w:pPr>
              <w:jc w:val="center"/>
              <w:rPr>
                <w:lang w:val="es-ES"/>
              </w:rPr>
            </w:pPr>
          </w:p>
          <w:p w14:paraId="1C60BECB" w14:textId="77777777" w:rsidR="0053599C" w:rsidRPr="0053599C" w:rsidRDefault="0053599C" w:rsidP="0053599C">
            <w:pPr>
              <w:jc w:val="center"/>
              <w:rPr>
                <w:lang w:val="es-ES"/>
              </w:rPr>
            </w:pPr>
            <w:r w:rsidRPr="0053599C">
              <w:rPr>
                <w:lang w:val="es-ES"/>
              </w:rPr>
              <w:t>Número de talleres de socialización y cierre realizados con la comunidad.</w:t>
            </w:r>
          </w:p>
          <w:p w14:paraId="46842F43" w14:textId="77777777" w:rsidR="0053599C" w:rsidRPr="0053599C" w:rsidRDefault="0053599C" w:rsidP="0053599C">
            <w:pPr>
              <w:jc w:val="center"/>
              <w:rPr>
                <w:lang w:val="es-ES"/>
              </w:rPr>
            </w:pPr>
          </w:p>
          <w:p w14:paraId="5815FC0C" w14:textId="77777777" w:rsidR="0053599C" w:rsidRPr="0053599C" w:rsidRDefault="0053599C" w:rsidP="0053599C">
            <w:pPr>
              <w:jc w:val="center"/>
              <w:rPr>
                <w:lang w:val="es-ES"/>
              </w:rPr>
            </w:pPr>
            <w:r w:rsidRPr="0053599C">
              <w:rPr>
                <w:lang w:val="es-ES"/>
              </w:rPr>
              <w:t xml:space="preserve">Número de encuestas sociales aplicadas en actividades de socialización. </w:t>
            </w:r>
          </w:p>
          <w:p w14:paraId="5E7348FA" w14:textId="77777777" w:rsidR="0053599C" w:rsidRPr="0053599C" w:rsidRDefault="0053599C" w:rsidP="0053599C">
            <w:pPr>
              <w:jc w:val="center"/>
              <w:rPr>
                <w:lang w:val="es-ES"/>
              </w:rPr>
            </w:pPr>
          </w:p>
          <w:p w14:paraId="07C378E3" w14:textId="77777777" w:rsidR="0053599C" w:rsidRPr="0053599C" w:rsidRDefault="0053599C" w:rsidP="0053599C">
            <w:pPr>
              <w:jc w:val="center"/>
              <w:rPr>
                <w:lang w:val="es-ES"/>
              </w:rPr>
            </w:pPr>
            <w:r w:rsidRPr="0053599C">
              <w:rPr>
                <w:lang w:val="es-ES"/>
              </w:rPr>
              <w:t xml:space="preserve">Número de infografías educativas producidas, impresas y entregadas a actores locales. </w:t>
            </w:r>
          </w:p>
          <w:p w14:paraId="71015CAD" w14:textId="77777777" w:rsidR="0053599C" w:rsidRPr="0053599C" w:rsidRDefault="0053599C" w:rsidP="0053599C">
            <w:pPr>
              <w:jc w:val="center"/>
              <w:rPr>
                <w:lang w:val="es-ES"/>
              </w:rPr>
            </w:pPr>
          </w:p>
          <w:p w14:paraId="33921BB4" w14:textId="5C4D4C3C" w:rsidR="00C40D8E" w:rsidRDefault="0053599C" w:rsidP="0053599C">
            <w:pPr>
              <w:jc w:val="center"/>
              <w:rPr>
                <w:lang w:val="es-ES"/>
              </w:rPr>
            </w:pPr>
            <w:r w:rsidRPr="0053599C">
              <w:rPr>
                <w:lang w:val="es-ES"/>
              </w:rPr>
              <w:t xml:space="preserve">Número de proyectos técnicos preliminares desarrollados y presentados a la APR y al municipio. </w:t>
            </w:r>
          </w:p>
        </w:tc>
        <w:tc>
          <w:tcPr>
            <w:tcW w:w="4394" w:type="dxa"/>
          </w:tcPr>
          <w:p w14:paraId="6E86DE3A" w14:textId="77777777" w:rsidR="00C40D8E" w:rsidRDefault="00C40D8E" w:rsidP="00C40D8E">
            <w:pPr>
              <w:jc w:val="center"/>
              <w:rPr>
                <w:b/>
                <w:bCs/>
                <w:lang w:val="es-ES"/>
              </w:rPr>
            </w:pPr>
            <w:r w:rsidRPr="00C40D8E">
              <w:rPr>
                <w:b/>
                <w:bCs/>
                <w:lang w:val="es-ES"/>
              </w:rPr>
              <w:lastRenderedPageBreak/>
              <w:t>Cualitativos</w:t>
            </w:r>
          </w:p>
          <w:p w14:paraId="454AAF73" w14:textId="77777777" w:rsidR="0053599C" w:rsidRPr="0053599C" w:rsidRDefault="0053599C" w:rsidP="0053599C">
            <w:pPr>
              <w:jc w:val="center"/>
              <w:rPr>
                <w:lang w:val="es-ES"/>
              </w:rPr>
            </w:pPr>
            <w:r w:rsidRPr="0053599C">
              <w:rPr>
                <w:lang w:val="es-ES"/>
              </w:rPr>
              <w:t xml:space="preserve">Fortalecimiento del rol comunitario, evidenciado en la capacidad de la Junta de Vecinos y la APR para utilizar herramientas </w:t>
            </w:r>
            <w:r w:rsidRPr="0053599C">
              <w:rPr>
                <w:lang w:val="es-ES"/>
              </w:rPr>
              <w:lastRenderedPageBreak/>
              <w:t xml:space="preserve">visuales (mapas e infografías) en la gestión territorial. </w:t>
            </w:r>
          </w:p>
          <w:p w14:paraId="5D399908" w14:textId="77777777" w:rsidR="0053599C" w:rsidRPr="0053599C" w:rsidRDefault="0053599C" w:rsidP="0053599C">
            <w:pPr>
              <w:jc w:val="center"/>
              <w:rPr>
                <w:lang w:val="es-ES"/>
              </w:rPr>
            </w:pPr>
          </w:p>
          <w:p w14:paraId="05B0A1F9" w14:textId="77777777" w:rsidR="0053599C" w:rsidRPr="0053599C" w:rsidRDefault="0053599C" w:rsidP="0053599C">
            <w:pPr>
              <w:jc w:val="center"/>
              <w:rPr>
                <w:lang w:val="es-ES"/>
              </w:rPr>
            </w:pPr>
            <w:r w:rsidRPr="0053599C">
              <w:rPr>
                <w:lang w:val="es-ES"/>
              </w:rPr>
              <w:t xml:space="preserve">Empoderamiento comunitario, evidenciado por la incorporación de percepciones locales en el diagnóstico, discusión y priorización de soluciones. </w:t>
            </w:r>
          </w:p>
          <w:p w14:paraId="64428DAB" w14:textId="77777777" w:rsidR="0053599C" w:rsidRPr="0053599C" w:rsidRDefault="0053599C" w:rsidP="0053599C">
            <w:pPr>
              <w:jc w:val="center"/>
              <w:rPr>
                <w:lang w:val="es-ES"/>
              </w:rPr>
            </w:pPr>
          </w:p>
          <w:p w14:paraId="6841CC82" w14:textId="77777777" w:rsidR="0053599C" w:rsidRPr="0053599C" w:rsidRDefault="0053599C" w:rsidP="0053599C">
            <w:pPr>
              <w:jc w:val="center"/>
              <w:rPr>
                <w:lang w:val="es-ES"/>
              </w:rPr>
            </w:pPr>
            <w:r w:rsidRPr="0053599C">
              <w:rPr>
                <w:lang w:val="es-ES"/>
              </w:rPr>
              <w:t xml:space="preserve">Mejora de la capacidad de gestión social y técnica, demostrada por el uso de evidencia territorial en solicitudes al municipio, DOH u organismos públicos. </w:t>
            </w:r>
          </w:p>
          <w:p w14:paraId="3F4F8CF0" w14:textId="77777777" w:rsidR="0053599C" w:rsidRPr="0053599C" w:rsidRDefault="0053599C" w:rsidP="0053599C">
            <w:pPr>
              <w:jc w:val="center"/>
              <w:rPr>
                <w:lang w:val="es-ES"/>
              </w:rPr>
            </w:pPr>
          </w:p>
          <w:p w14:paraId="69DEBABC" w14:textId="77777777" w:rsidR="0053599C" w:rsidRPr="0053599C" w:rsidRDefault="0053599C" w:rsidP="0053599C">
            <w:pPr>
              <w:jc w:val="center"/>
              <w:rPr>
                <w:lang w:val="es-ES"/>
              </w:rPr>
            </w:pPr>
            <w:r w:rsidRPr="0053599C">
              <w:rPr>
                <w:lang w:val="es-ES"/>
              </w:rPr>
              <w:t xml:space="preserve">Promoción de la participación equitativa de género, evidenciada por la representación equilibrada de voces, experiencias e intereses en los talleres. </w:t>
            </w:r>
          </w:p>
          <w:p w14:paraId="20AEBF8D" w14:textId="77777777" w:rsidR="0053599C" w:rsidRPr="0053599C" w:rsidRDefault="0053599C" w:rsidP="0053599C">
            <w:pPr>
              <w:jc w:val="center"/>
              <w:rPr>
                <w:lang w:val="es-ES"/>
              </w:rPr>
            </w:pPr>
          </w:p>
          <w:p w14:paraId="6AF7445C" w14:textId="77777777" w:rsidR="0053599C" w:rsidRPr="0053599C" w:rsidRDefault="0053599C" w:rsidP="0053599C">
            <w:pPr>
              <w:jc w:val="center"/>
              <w:rPr>
                <w:lang w:val="es-ES"/>
              </w:rPr>
            </w:pPr>
            <w:r w:rsidRPr="0053599C">
              <w:rPr>
                <w:lang w:val="es-ES"/>
              </w:rPr>
              <w:t xml:space="preserve">Disponibilidad de información cartográfica actualizada, observada en la utilidad de los mapas para planificar reparaciones, ampliaciones o nuevas captaciones. </w:t>
            </w:r>
          </w:p>
          <w:p w14:paraId="2B0669D8" w14:textId="77777777" w:rsidR="0053599C" w:rsidRPr="0053599C" w:rsidRDefault="0053599C" w:rsidP="0053599C">
            <w:pPr>
              <w:jc w:val="center"/>
              <w:rPr>
                <w:lang w:val="es-ES"/>
              </w:rPr>
            </w:pPr>
          </w:p>
          <w:p w14:paraId="30175704" w14:textId="77777777" w:rsidR="0053599C" w:rsidRPr="0053599C" w:rsidRDefault="0053599C" w:rsidP="0053599C">
            <w:pPr>
              <w:jc w:val="center"/>
              <w:rPr>
                <w:lang w:val="es-ES"/>
              </w:rPr>
            </w:pPr>
            <w:r w:rsidRPr="0053599C">
              <w:rPr>
                <w:lang w:val="es-ES"/>
              </w:rPr>
              <w:t xml:space="preserve">Calidad y relevancia técnica del proyecto preliminar, manifestada en su potencial para ser presentado a SECPLA, DOH u otras entidades. </w:t>
            </w:r>
          </w:p>
          <w:p w14:paraId="0A71FC3D" w14:textId="77777777" w:rsidR="0053599C" w:rsidRPr="0053599C" w:rsidRDefault="0053599C" w:rsidP="0053599C">
            <w:pPr>
              <w:jc w:val="center"/>
              <w:rPr>
                <w:lang w:val="es-ES"/>
              </w:rPr>
            </w:pPr>
          </w:p>
          <w:p w14:paraId="51E66416" w14:textId="77777777" w:rsidR="0053599C" w:rsidRPr="0053599C" w:rsidRDefault="0053599C" w:rsidP="0053599C">
            <w:pPr>
              <w:jc w:val="center"/>
              <w:rPr>
                <w:lang w:val="es-ES"/>
              </w:rPr>
            </w:pPr>
            <w:r w:rsidRPr="0053599C">
              <w:rPr>
                <w:lang w:val="es-ES"/>
              </w:rPr>
              <w:t xml:space="preserve">Mayor comprensión del comportamiento estacional del arroyo y acuíferos, reflejada en discusiones y toma de decisiones comunitarias. </w:t>
            </w:r>
          </w:p>
          <w:p w14:paraId="0E9A751D" w14:textId="77777777" w:rsidR="0053599C" w:rsidRPr="0053599C" w:rsidRDefault="0053599C" w:rsidP="0053599C">
            <w:pPr>
              <w:jc w:val="center"/>
              <w:rPr>
                <w:lang w:val="es-ES"/>
              </w:rPr>
            </w:pPr>
          </w:p>
          <w:p w14:paraId="70AC5DEC" w14:textId="568B9A32" w:rsidR="00034042" w:rsidRDefault="0053599C" w:rsidP="0053599C">
            <w:pPr>
              <w:jc w:val="center"/>
              <w:rPr>
                <w:lang w:val="es-ES"/>
              </w:rPr>
            </w:pPr>
            <w:r w:rsidRPr="0053599C">
              <w:rPr>
                <w:lang w:val="es-ES"/>
              </w:rPr>
              <w:t>Visibilidad de riesgos y oportunidades en infraestructura crítica, evidenciada por la priorización de mejoras o mitigaciones.</w:t>
            </w:r>
          </w:p>
        </w:tc>
      </w:tr>
      <w:bookmarkEnd w:id="9"/>
      <w:tr w:rsidR="00965DE3" w14:paraId="24C52D60" w14:textId="77777777" w:rsidTr="00A1116D">
        <w:trPr>
          <w:trHeight w:val="453"/>
        </w:trPr>
        <w:tc>
          <w:tcPr>
            <w:tcW w:w="2830" w:type="dxa"/>
          </w:tcPr>
          <w:p w14:paraId="43104836" w14:textId="77777777" w:rsidR="00965DE3" w:rsidRPr="005E6411" w:rsidRDefault="00965DE3" w:rsidP="00CB5AF1">
            <w:pPr>
              <w:rPr>
                <w:b/>
                <w:bCs/>
                <w:lang w:val="es-ES"/>
              </w:rPr>
            </w:pPr>
            <w:r w:rsidRPr="005E6411">
              <w:rPr>
                <w:b/>
                <w:bCs/>
                <w:lang w:val="es-ES"/>
              </w:rPr>
              <w:lastRenderedPageBreak/>
              <w:t>Responsables</w:t>
            </w:r>
          </w:p>
        </w:tc>
        <w:tc>
          <w:tcPr>
            <w:tcW w:w="5954" w:type="dxa"/>
            <w:gridSpan w:val="2"/>
          </w:tcPr>
          <w:p w14:paraId="62AF0B98" w14:textId="77777777" w:rsidR="00965DE3" w:rsidRDefault="00965DE3" w:rsidP="00CB5AF1">
            <w:pPr>
              <w:rPr>
                <w:lang w:val="es-ES"/>
              </w:rPr>
            </w:pPr>
          </w:p>
          <w:p w14:paraId="2D8364F7" w14:textId="44A76700" w:rsidR="00965DE3" w:rsidRDefault="00FE3D47" w:rsidP="0053599C">
            <w:pPr>
              <w:rPr>
                <w:lang w:val="es-ES"/>
              </w:rPr>
            </w:pPr>
            <w:r>
              <w:rPr>
                <w:lang w:val="es-ES"/>
              </w:rPr>
              <w:t>Sofía Alejandra Rojas Díaz</w:t>
            </w:r>
            <w:r w:rsidR="00FE4F8F">
              <w:rPr>
                <w:lang w:val="es-ES"/>
              </w:rPr>
              <w:t>.</w:t>
            </w:r>
          </w:p>
        </w:tc>
      </w:tr>
      <w:tr w:rsidR="00965DE3" w14:paraId="1765B819" w14:textId="77777777" w:rsidTr="00A1116D">
        <w:trPr>
          <w:trHeight w:val="453"/>
        </w:trPr>
        <w:tc>
          <w:tcPr>
            <w:tcW w:w="2830"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5954" w:type="dxa"/>
            <w:gridSpan w:val="2"/>
          </w:tcPr>
          <w:p w14:paraId="00C818A2" w14:textId="51662E55" w:rsidR="00965DE3" w:rsidRPr="00FE3D47" w:rsidRDefault="00FE3D47" w:rsidP="00CB5AF1">
            <w:pPr>
              <w:rPr>
                <w:lang w:val="es-ES"/>
              </w:rPr>
            </w:pPr>
            <w:r w:rsidRPr="00FE3D47">
              <w:rPr>
                <w:lang w:val="es-ES"/>
              </w:rPr>
              <w:t>Municipalidad de Punitaqui</w:t>
            </w:r>
            <w:r>
              <w:rPr>
                <w:lang w:val="es-ES"/>
              </w:rPr>
              <w:t xml:space="preserve">, Departamento de Secretaría de Planificación Comunal, Junta de Vecinos La Higuerita, </w:t>
            </w:r>
            <w:r w:rsidR="00FE4F8F">
              <w:rPr>
                <w:lang w:val="es-ES"/>
              </w:rPr>
              <w:t xml:space="preserve">directiva de APR de la localidad de la higuera, asesoría técnica </w:t>
            </w:r>
            <w:r w:rsidR="00FE4F8F" w:rsidRPr="00FE4F8F">
              <w:rPr>
                <w:lang w:val="es-ES"/>
              </w:rPr>
              <w:t>SDA ingeniería &amp; topografía SPA</w:t>
            </w:r>
            <w:r w:rsidR="00FE4F8F">
              <w:rPr>
                <w:lang w:val="es-ES"/>
              </w:rPr>
              <w:t>.</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05509F">
        <w:trPr>
          <w:trHeight w:val="479"/>
        </w:trPr>
        <w:tc>
          <w:tcPr>
            <w:tcW w:w="8784"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05509F">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4" w:type="dxa"/>
            <w:gridSpan w:val="2"/>
          </w:tcPr>
          <w:p w14:paraId="1733F6E9" w14:textId="77777777" w:rsidR="00965DE3" w:rsidRDefault="00965DE3" w:rsidP="0053599C">
            <w:pPr>
              <w:jc w:val="both"/>
              <w:rPr>
                <w:lang w:val="es-ES"/>
              </w:rPr>
            </w:pPr>
          </w:p>
          <w:p w14:paraId="2AC45489" w14:textId="77777777" w:rsidR="0053599C" w:rsidRPr="0053599C" w:rsidRDefault="0053599C" w:rsidP="0053599C">
            <w:pPr>
              <w:jc w:val="both"/>
              <w:rPr>
                <w:lang w:val="es-ES"/>
              </w:rPr>
            </w:pPr>
            <w:r w:rsidRPr="0053599C">
              <w:rPr>
                <w:lang w:val="es-ES"/>
              </w:rPr>
              <w:t>El proyecto TerrAqua se implementó en 3 etapas interconectadas, cubriendo levantamiento topográfico, descripción técnica, diseño de soluciones, participación comunitaria y validación institucional. Las fases se construyeron para llenar progresivamente las brechas existentes en temas de agua, entregando productos relevantes, evidencia técnica y capacidades locales para la toma de decisiones.</w:t>
            </w:r>
          </w:p>
          <w:p w14:paraId="48EBCCA8" w14:textId="77777777" w:rsidR="0053599C" w:rsidRPr="0053599C" w:rsidRDefault="0053599C" w:rsidP="0053599C">
            <w:pPr>
              <w:jc w:val="both"/>
              <w:rPr>
                <w:lang w:val="es-ES"/>
              </w:rPr>
            </w:pPr>
          </w:p>
          <w:p w14:paraId="19172E69" w14:textId="63E60A33" w:rsidR="0053599C" w:rsidRPr="0053599C" w:rsidRDefault="0053599C" w:rsidP="0053599C">
            <w:pPr>
              <w:jc w:val="both"/>
              <w:rPr>
                <w:lang w:val="es-ES"/>
              </w:rPr>
            </w:pPr>
            <w:r w:rsidRPr="0053599C">
              <w:rPr>
                <w:b/>
                <w:bCs/>
                <w:i/>
                <w:iCs/>
                <w:lang w:val="es-ES"/>
              </w:rPr>
              <w:t>Fase 1:</w:t>
            </w:r>
            <w:r w:rsidRPr="0053599C">
              <w:rPr>
                <w:lang w:val="es-ES"/>
              </w:rPr>
              <w:t xml:space="preserve"> Levantamiento de Terreno y Recolección de Datos de Campo. Esta fase involucró la recopilación de información geográfica específica para el sector APR de La Higuera utilizando tecnologías modernas como drones, GNSS y fotogrametría, logrando así una vista más detallada del campo. Se obtuvieron ortofotos, nubes de puntos y modelos de elevación a través de vuelos controlados con observación directa de la infraestructura hídrica, drenaje superficial, erosión y vegetación.</w:t>
            </w:r>
          </w:p>
          <w:p w14:paraId="295C42C5" w14:textId="77777777" w:rsidR="0053599C" w:rsidRPr="0053599C" w:rsidRDefault="0053599C" w:rsidP="0053599C">
            <w:pPr>
              <w:jc w:val="both"/>
              <w:rPr>
                <w:lang w:val="es-ES"/>
              </w:rPr>
            </w:pPr>
          </w:p>
          <w:p w14:paraId="537A4420" w14:textId="77777777" w:rsidR="0053599C" w:rsidRPr="0053599C" w:rsidRDefault="0053599C" w:rsidP="0053599C">
            <w:pPr>
              <w:jc w:val="both"/>
              <w:rPr>
                <w:lang w:val="es-ES"/>
              </w:rPr>
            </w:pPr>
            <w:r w:rsidRPr="0053599C">
              <w:rPr>
                <w:lang w:val="es-ES"/>
              </w:rPr>
              <w:t>Los objetivos del levantamiento serían los siguientes:</w:t>
            </w:r>
          </w:p>
          <w:p w14:paraId="1494612F" w14:textId="77777777" w:rsidR="0053599C" w:rsidRPr="0053599C" w:rsidRDefault="0053599C" w:rsidP="0053599C">
            <w:pPr>
              <w:jc w:val="both"/>
              <w:rPr>
                <w:lang w:val="es-ES"/>
              </w:rPr>
            </w:pPr>
          </w:p>
          <w:p w14:paraId="1B610E96" w14:textId="77777777" w:rsidR="0053599C" w:rsidRPr="0053599C" w:rsidRDefault="0053599C" w:rsidP="0053599C">
            <w:pPr>
              <w:jc w:val="both"/>
              <w:rPr>
                <w:lang w:val="es-ES"/>
              </w:rPr>
            </w:pPr>
            <w:r w:rsidRPr="0053599C">
              <w:rPr>
                <w:lang w:val="es-ES"/>
              </w:rPr>
              <w:t>Producir cartografía muy detallada que había sido inexistente en el sector. Identificar características morfológicas del terreno que impactan el comportamiento del agua. Reunir datos técnicos confiables necesarios para modelar soluciones de acuerdo con la infiltración de agua.</w:t>
            </w:r>
          </w:p>
          <w:p w14:paraId="7579410B" w14:textId="77777777" w:rsidR="0053599C" w:rsidRPr="0053599C" w:rsidRDefault="0053599C" w:rsidP="0053599C">
            <w:pPr>
              <w:jc w:val="both"/>
              <w:rPr>
                <w:lang w:val="es-ES"/>
              </w:rPr>
            </w:pPr>
          </w:p>
          <w:p w14:paraId="47C137CF" w14:textId="77777777" w:rsidR="0053599C" w:rsidRPr="0053599C" w:rsidRDefault="0053599C" w:rsidP="0053599C">
            <w:pPr>
              <w:jc w:val="both"/>
              <w:rPr>
                <w:lang w:val="es-ES"/>
              </w:rPr>
            </w:pPr>
            <w:r w:rsidRPr="0053599C">
              <w:rPr>
                <w:lang w:val="es-ES"/>
              </w:rPr>
              <w:t>Esta etapa abarcó la participación de líderes comunitarios y vecinos, quienes ofrecieron experiencia local en áreas de importancia que han sido impactadas históricamente, sitios de fallas de proveedores de servicios críticos y tendencias estacionales comunes, incorporando la experiencia comunitaria en el proceso técnico.</w:t>
            </w:r>
          </w:p>
          <w:p w14:paraId="5A86E0EE" w14:textId="77777777" w:rsidR="0053599C" w:rsidRPr="0053599C" w:rsidRDefault="0053599C" w:rsidP="0053599C">
            <w:pPr>
              <w:jc w:val="both"/>
              <w:rPr>
                <w:lang w:val="es-ES"/>
              </w:rPr>
            </w:pPr>
          </w:p>
          <w:p w14:paraId="036FF769" w14:textId="39C18AFB" w:rsidR="0053599C" w:rsidRPr="0053599C" w:rsidRDefault="0053599C" w:rsidP="0053599C">
            <w:pPr>
              <w:jc w:val="both"/>
              <w:rPr>
                <w:lang w:val="es-ES"/>
              </w:rPr>
            </w:pPr>
            <w:r w:rsidRPr="0053599C">
              <w:rPr>
                <w:b/>
                <w:bCs/>
                <w:i/>
                <w:iCs/>
                <w:lang w:val="es-ES"/>
              </w:rPr>
              <w:t>Fase Dos:</w:t>
            </w:r>
            <w:r w:rsidRPr="0053599C">
              <w:rPr>
                <w:lang w:val="es-ES"/>
              </w:rPr>
              <w:t xml:space="preserve"> Análisis Técnico, Prototipos, Diseño, Trabajo Preliminar del Proyecto fase 2. Basado en los datos recopilados, se identificaron diferentes productos técnicos relacionados con modelado hidrológico, visualización y diseño de aplicaciones para la aplicación basada en el producto técnico de los datos disponibles.</w:t>
            </w:r>
          </w:p>
          <w:p w14:paraId="79732EAA" w14:textId="77777777" w:rsidR="0053599C" w:rsidRPr="0053599C" w:rsidRDefault="0053599C" w:rsidP="0053599C">
            <w:pPr>
              <w:jc w:val="both"/>
              <w:rPr>
                <w:lang w:val="es-ES"/>
              </w:rPr>
            </w:pPr>
          </w:p>
          <w:p w14:paraId="52D22073" w14:textId="77777777" w:rsidR="0053599C" w:rsidRPr="0053599C" w:rsidRDefault="0053599C" w:rsidP="0053599C">
            <w:pPr>
              <w:jc w:val="both"/>
              <w:rPr>
                <w:lang w:val="es-ES"/>
              </w:rPr>
            </w:pPr>
            <w:r w:rsidRPr="0053599C">
              <w:rPr>
                <w:lang w:val="es-ES"/>
              </w:rPr>
              <w:t>Las principales actividades fueron:</w:t>
            </w:r>
          </w:p>
          <w:p w14:paraId="6233BCCF" w14:textId="77777777" w:rsidR="0053599C" w:rsidRPr="0053599C" w:rsidRDefault="0053599C" w:rsidP="0053599C">
            <w:pPr>
              <w:jc w:val="both"/>
              <w:rPr>
                <w:lang w:val="es-ES"/>
              </w:rPr>
            </w:pPr>
          </w:p>
          <w:p w14:paraId="75DF33A7" w14:textId="77777777" w:rsidR="0053599C" w:rsidRPr="0053599C" w:rsidRDefault="0053599C" w:rsidP="0053599C">
            <w:pPr>
              <w:jc w:val="both"/>
              <w:rPr>
                <w:lang w:val="es-ES"/>
              </w:rPr>
            </w:pPr>
            <w:r w:rsidRPr="0053599C">
              <w:rPr>
                <w:lang w:val="es-ES"/>
              </w:rPr>
              <w:t xml:space="preserve">Construcción de MDT para relieve y escorrentía. Uso de algoritmos y aprendizaje automático para analizar áreas con potencial de acumulación e infiltración de agua. Desarrollar un proyecto técnico piloto de ingeniería ecológica, utilizando soluciones asequibles con un impacto comunitario significativo. </w:t>
            </w:r>
            <w:r w:rsidRPr="0053599C">
              <w:rPr>
                <w:lang w:val="es-ES"/>
              </w:rPr>
              <w:lastRenderedPageBreak/>
              <w:t>Desarrollo de un modelo de trabajo, tanto digital como físico, que pueda ser utilizado para visualizar la intervención y operación propuesta.</w:t>
            </w:r>
          </w:p>
          <w:p w14:paraId="0ECD816F" w14:textId="77777777" w:rsidR="0053599C" w:rsidRPr="0053599C" w:rsidRDefault="0053599C" w:rsidP="0053599C">
            <w:pPr>
              <w:jc w:val="both"/>
              <w:rPr>
                <w:lang w:val="es-ES"/>
              </w:rPr>
            </w:pPr>
          </w:p>
          <w:p w14:paraId="7CEB4B39" w14:textId="77777777" w:rsidR="0053599C" w:rsidRPr="0053599C" w:rsidRDefault="0053599C" w:rsidP="0053599C">
            <w:pPr>
              <w:jc w:val="both"/>
              <w:rPr>
                <w:lang w:val="es-ES"/>
              </w:rPr>
            </w:pPr>
            <w:r w:rsidRPr="0053599C">
              <w:rPr>
                <w:lang w:val="es-ES"/>
              </w:rPr>
              <w:t>El modelo fue formulado con el objetivo de:</w:t>
            </w:r>
          </w:p>
          <w:p w14:paraId="69B1C9FB" w14:textId="77777777" w:rsidR="0053599C" w:rsidRPr="0053599C" w:rsidRDefault="0053599C" w:rsidP="0053599C">
            <w:pPr>
              <w:jc w:val="both"/>
              <w:rPr>
                <w:lang w:val="es-ES"/>
              </w:rPr>
            </w:pPr>
          </w:p>
          <w:p w14:paraId="649EA12F" w14:textId="77777777" w:rsidR="0053599C" w:rsidRPr="0053599C" w:rsidRDefault="0053599C" w:rsidP="0053599C">
            <w:pPr>
              <w:jc w:val="both"/>
              <w:rPr>
                <w:lang w:val="es-ES"/>
              </w:rPr>
            </w:pPr>
            <w:r w:rsidRPr="0053599C">
              <w:rPr>
                <w:lang w:val="es-ES"/>
              </w:rPr>
              <w:t>Mostrar el principio de cómo funciona el sistema de infiltración. Permitir a actores no especialistas reconocer el proyecto preliminar. Apoyar a los gobiernos municipales para presentar el proyecto.</w:t>
            </w:r>
          </w:p>
          <w:p w14:paraId="349A83B5" w14:textId="77777777" w:rsidR="0053599C" w:rsidRPr="0053599C" w:rsidRDefault="0053599C" w:rsidP="0053599C">
            <w:pPr>
              <w:jc w:val="both"/>
              <w:rPr>
                <w:lang w:val="es-ES"/>
              </w:rPr>
            </w:pPr>
          </w:p>
          <w:p w14:paraId="26BB855B" w14:textId="77777777" w:rsidR="0053599C" w:rsidRPr="0053599C" w:rsidRDefault="0053599C" w:rsidP="0053599C">
            <w:pPr>
              <w:jc w:val="both"/>
              <w:rPr>
                <w:lang w:val="es-ES"/>
              </w:rPr>
            </w:pPr>
            <w:r w:rsidRPr="0053599C">
              <w:rPr>
                <w:lang w:val="es-ES"/>
              </w:rPr>
              <w:t>Durante este período, el proceso también desarrolló mapas temáticos, diagramas y material educativo para el análisis encontrado en mapas temáticos, mapas y recursos de aprendizaje que también se prepararon para reunir los resultados del análisis en un formato accesible para la comunidad.</w:t>
            </w:r>
          </w:p>
          <w:p w14:paraId="02F7BC4B" w14:textId="77777777" w:rsidR="0053599C" w:rsidRPr="0053599C" w:rsidRDefault="0053599C" w:rsidP="0053599C">
            <w:pPr>
              <w:jc w:val="both"/>
              <w:rPr>
                <w:lang w:val="es-ES"/>
              </w:rPr>
            </w:pPr>
          </w:p>
          <w:p w14:paraId="74FF409D" w14:textId="50FD9A4C" w:rsidR="0053599C" w:rsidRPr="0053599C" w:rsidRDefault="0053599C" w:rsidP="0053599C">
            <w:pPr>
              <w:jc w:val="both"/>
              <w:rPr>
                <w:lang w:val="es-ES"/>
              </w:rPr>
            </w:pPr>
            <w:r w:rsidRPr="0053599C">
              <w:rPr>
                <w:b/>
                <w:bCs/>
                <w:i/>
                <w:iCs/>
                <w:lang w:val="es-ES"/>
              </w:rPr>
              <w:t>Fase III:</w:t>
            </w:r>
            <w:r w:rsidRPr="0053599C">
              <w:rPr>
                <w:lang w:val="es-ES"/>
              </w:rPr>
              <w:t xml:space="preserve"> Taller Final de Cierre y Conclusión, Validación Social y Presentación Institucional. La fase 3 fue responsable de compartir (transferir resultados, validación comunitaria y articulación institucional que apoyó la continuación programática).</w:t>
            </w:r>
          </w:p>
          <w:p w14:paraId="7F5ED027" w14:textId="77777777" w:rsidR="0053599C" w:rsidRPr="0053599C" w:rsidRDefault="0053599C" w:rsidP="0053599C">
            <w:pPr>
              <w:jc w:val="both"/>
              <w:rPr>
                <w:lang w:val="es-ES"/>
              </w:rPr>
            </w:pPr>
          </w:p>
          <w:p w14:paraId="73646884" w14:textId="77777777" w:rsidR="0053599C" w:rsidRPr="0053599C" w:rsidRDefault="0053599C" w:rsidP="0053599C">
            <w:pPr>
              <w:jc w:val="both"/>
              <w:rPr>
                <w:lang w:val="es-ES"/>
              </w:rPr>
            </w:pPr>
            <w:r w:rsidRPr="0053599C">
              <w:rPr>
                <w:lang w:val="es-ES"/>
              </w:rPr>
              <w:t>Se llevaron a cabo tres acciones principales:</w:t>
            </w:r>
          </w:p>
          <w:p w14:paraId="6E0A95FF" w14:textId="77777777" w:rsidR="0053599C" w:rsidRPr="0053599C" w:rsidRDefault="0053599C" w:rsidP="0053599C">
            <w:pPr>
              <w:jc w:val="both"/>
              <w:rPr>
                <w:lang w:val="es-ES"/>
              </w:rPr>
            </w:pPr>
          </w:p>
          <w:p w14:paraId="27295631" w14:textId="77777777" w:rsidR="0053599C" w:rsidRPr="0053599C" w:rsidRDefault="0053599C" w:rsidP="0053599C">
            <w:pPr>
              <w:jc w:val="both"/>
              <w:rPr>
                <w:lang w:val="es-ES"/>
              </w:rPr>
            </w:pPr>
            <w:r w:rsidRPr="0053599C">
              <w:rPr>
                <w:lang w:val="es-ES"/>
              </w:rPr>
              <w:t>a) Taller de Finalización Comunitaria. En esta actividad:</w:t>
            </w:r>
          </w:p>
          <w:p w14:paraId="77DC67B2" w14:textId="77777777" w:rsidR="0053599C" w:rsidRPr="0053599C" w:rsidRDefault="0053599C" w:rsidP="0053599C">
            <w:pPr>
              <w:jc w:val="both"/>
              <w:rPr>
                <w:lang w:val="es-ES"/>
              </w:rPr>
            </w:pPr>
          </w:p>
          <w:p w14:paraId="5D8305F5" w14:textId="77777777" w:rsidR="0053599C" w:rsidRPr="0053599C" w:rsidRDefault="0053599C" w:rsidP="0053599C">
            <w:pPr>
              <w:jc w:val="both"/>
              <w:rPr>
                <w:lang w:val="es-ES"/>
              </w:rPr>
            </w:pPr>
            <w:r w:rsidRPr="0053599C">
              <w:rPr>
                <w:lang w:val="es-ES"/>
              </w:rPr>
              <w:t>El proyecto también mostró mapas e infografías y el modelo. Se racionalizaron los hallazgos del diagnóstico y el razonamiento del estudio inicial. Se facilitó un entorno para el diálogo y un grupo de reflexión. Se empleó una encuesta social para evaluar comprensión, relevancia y aceptabilidad. Este espacio permitió la recopilación de ideas, percepciones y preferencias.</w:t>
            </w:r>
          </w:p>
          <w:p w14:paraId="0688703C" w14:textId="77777777" w:rsidR="0053599C" w:rsidRPr="0053599C" w:rsidRDefault="0053599C" w:rsidP="0053599C">
            <w:pPr>
              <w:jc w:val="both"/>
              <w:rPr>
                <w:lang w:val="es-ES"/>
              </w:rPr>
            </w:pPr>
          </w:p>
          <w:p w14:paraId="3B465450" w14:textId="77777777" w:rsidR="0053599C" w:rsidRPr="0053599C" w:rsidRDefault="0053599C" w:rsidP="0053599C">
            <w:pPr>
              <w:jc w:val="both"/>
              <w:rPr>
                <w:lang w:val="es-ES"/>
              </w:rPr>
            </w:pPr>
            <w:r w:rsidRPr="0053599C">
              <w:rPr>
                <w:lang w:val="es-ES"/>
              </w:rPr>
              <w:t>b) Entrega oficial / difusión del Proyecto Preliminar al Público. Se programó una conferencia técnica con los directores de la ciudad, incluyendo:</w:t>
            </w:r>
          </w:p>
          <w:p w14:paraId="141D427A" w14:textId="77777777" w:rsidR="0053599C" w:rsidRPr="0053599C" w:rsidRDefault="0053599C" w:rsidP="0053599C">
            <w:pPr>
              <w:jc w:val="both"/>
              <w:rPr>
                <w:lang w:val="es-ES"/>
              </w:rPr>
            </w:pPr>
          </w:p>
          <w:p w14:paraId="418C0BC0" w14:textId="77777777" w:rsidR="0053599C" w:rsidRPr="0053599C" w:rsidRDefault="0053599C" w:rsidP="0053599C">
            <w:pPr>
              <w:jc w:val="both"/>
              <w:rPr>
                <w:lang w:val="es-ES"/>
              </w:rPr>
            </w:pPr>
            <w:r w:rsidRPr="0053599C">
              <w:rPr>
                <w:lang w:val="es-ES"/>
              </w:rPr>
              <w:t>SECPLA, Obras Municipales y gerentes de APR.</w:t>
            </w:r>
          </w:p>
          <w:p w14:paraId="34AB9EE4" w14:textId="77777777" w:rsidR="0053599C" w:rsidRPr="0053599C" w:rsidRDefault="0053599C" w:rsidP="0053599C">
            <w:pPr>
              <w:jc w:val="both"/>
              <w:rPr>
                <w:lang w:val="es-ES"/>
              </w:rPr>
            </w:pPr>
          </w:p>
          <w:p w14:paraId="36FB5803" w14:textId="77777777" w:rsidR="0053599C" w:rsidRPr="0053599C" w:rsidRDefault="0053599C" w:rsidP="0053599C">
            <w:pPr>
              <w:jc w:val="both"/>
              <w:rPr>
                <w:lang w:val="es-ES"/>
              </w:rPr>
            </w:pPr>
            <w:r w:rsidRPr="0053599C">
              <w:rPr>
                <w:lang w:val="es-ES"/>
              </w:rPr>
              <w:t>Durante la presentación:</w:t>
            </w:r>
          </w:p>
          <w:p w14:paraId="636C33FE" w14:textId="77777777" w:rsidR="0053599C" w:rsidRPr="0053599C" w:rsidRDefault="0053599C" w:rsidP="0053599C">
            <w:pPr>
              <w:jc w:val="both"/>
              <w:rPr>
                <w:lang w:val="es-ES"/>
              </w:rPr>
            </w:pPr>
          </w:p>
          <w:p w14:paraId="49138D5C" w14:textId="77777777" w:rsidR="0053599C" w:rsidRPr="0053599C" w:rsidRDefault="0053599C" w:rsidP="0053599C">
            <w:pPr>
              <w:jc w:val="both"/>
              <w:rPr>
                <w:lang w:val="es-ES"/>
              </w:rPr>
            </w:pPr>
            <w:r w:rsidRPr="0053599C">
              <w:rPr>
                <w:lang w:val="es-ES"/>
              </w:rPr>
              <w:t>Se entregaron artículos técnicos y educativos impresos y digitales. Se presentaron implicaciones para la implementación y financiación. Se sugirió la idea: incorporar el proyecto inicial en la colección oficial de proyectos comunales.</w:t>
            </w:r>
          </w:p>
          <w:p w14:paraId="0E22E674" w14:textId="77777777" w:rsidR="0053599C" w:rsidRPr="0053599C" w:rsidRDefault="0053599C" w:rsidP="0053599C">
            <w:pPr>
              <w:jc w:val="both"/>
              <w:rPr>
                <w:lang w:val="es-ES"/>
              </w:rPr>
            </w:pPr>
          </w:p>
          <w:p w14:paraId="6BEFB66C" w14:textId="77777777" w:rsidR="0053599C" w:rsidRPr="0053599C" w:rsidRDefault="0053599C" w:rsidP="0053599C">
            <w:pPr>
              <w:jc w:val="both"/>
              <w:rPr>
                <w:lang w:val="es-ES"/>
              </w:rPr>
            </w:pPr>
            <w:r w:rsidRPr="0053599C">
              <w:rPr>
                <w:lang w:val="es-ES"/>
              </w:rPr>
              <w:t>c) Entrega de Productos Finales. Se entregaron los siguientes:</w:t>
            </w:r>
          </w:p>
          <w:p w14:paraId="6636359C" w14:textId="77777777" w:rsidR="0053599C" w:rsidRPr="0053599C" w:rsidRDefault="0053599C" w:rsidP="0053599C">
            <w:pPr>
              <w:jc w:val="both"/>
              <w:rPr>
                <w:lang w:val="es-ES"/>
              </w:rPr>
            </w:pPr>
          </w:p>
          <w:p w14:paraId="48B37C8F" w14:textId="77777777" w:rsidR="0053599C" w:rsidRPr="0053599C" w:rsidRDefault="0053599C" w:rsidP="0053599C">
            <w:pPr>
              <w:jc w:val="both"/>
              <w:rPr>
                <w:lang w:val="es-ES"/>
              </w:rPr>
            </w:pPr>
            <w:r w:rsidRPr="0053599C">
              <w:rPr>
                <w:lang w:val="es-ES"/>
              </w:rPr>
              <w:lastRenderedPageBreak/>
              <w:t>Mapas temáticos laminados. Infografías educativas. Modelo digital y físico. Carpeta para contener proyecto preliminar y datos técnicos.</w:t>
            </w:r>
          </w:p>
          <w:p w14:paraId="28BE6074" w14:textId="77777777" w:rsidR="0053599C" w:rsidRPr="0053599C" w:rsidRDefault="0053599C" w:rsidP="0053599C">
            <w:pPr>
              <w:jc w:val="both"/>
              <w:rPr>
                <w:lang w:val="es-ES"/>
              </w:rPr>
            </w:pPr>
          </w:p>
          <w:p w14:paraId="2A870833" w14:textId="77777777" w:rsidR="0053599C" w:rsidRPr="0053599C" w:rsidRDefault="0053599C" w:rsidP="0053599C">
            <w:pPr>
              <w:jc w:val="both"/>
              <w:rPr>
                <w:lang w:val="es-ES"/>
              </w:rPr>
            </w:pPr>
            <w:r w:rsidRPr="0053599C">
              <w:rPr>
                <w:lang w:val="es-ES"/>
              </w:rPr>
              <w:t>El propósito de la entrega formal, por supuesto, es facilitar su continuación más allá del proyecto académico para hacerlo aplicable a:</w:t>
            </w:r>
          </w:p>
          <w:p w14:paraId="19526000" w14:textId="77777777" w:rsidR="0053599C" w:rsidRPr="0053599C" w:rsidRDefault="0053599C" w:rsidP="0053599C">
            <w:pPr>
              <w:jc w:val="both"/>
              <w:rPr>
                <w:lang w:val="es-ES"/>
              </w:rPr>
            </w:pPr>
          </w:p>
          <w:p w14:paraId="29F8A17C" w14:textId="0839A0D1" w:rsidR="00965DE3" w:rsidRDefault="0053599C" w:rsidP="0053599C">
            <w:pPr>
              <w:jc w:val="both"/>
              <w:rPr>
                <w:lang w:val="es-ES"/>
              </w:rPr>
            </w:pPr>
            <w:r w:rsidRPr="0053599C">
              <w:rPr>
                <w:lang w:val="es-ES"/>
              </w:rPr>
              <w:t>Solicitud de fondos públicos (DOH, FNDR, SUBDERE). Gestión de emergencias. Diseño Sostenible de Infraestructura Hídrica.</w:t>
            </w:r>
          </w:p>
        </w:tc>
      </w:tr>
      <w:tr w:rsidR="00965DE3" w14:paraId="61CDAD84" w14:textId="77777777" w:rsidTr="0005509F">
        <w:trPr>
          <w:trHeight w:val="453"/>
        </w:trPr>
        <w:tc>
          <w:tcPr>
            <w:tcW w:w="2830" w:type="dxa"/>
          </w:tcPr>
          <w:p w14:paraId="3F8BB176" w14:textId="77777777" w:rsidR="00965DE3" w:rsidRPr="005E6411" w:rsidRDefault="00965DE3" w:rsidP="00CB5AF1">
            <w:pPr>
              <w:rPr>
                <w:b/>
                <w:bCs/>
                <w:lang w:val="es-ES"/>
              </w:rPr>
            </w:pPr>
            <w:r w:rsidRPr="005E6411">
              <w:rPr>
                <w:b/>
                <w:bCs/>
                <w:lang w:val="es-ES"/>
              </w:rPr>
              <w:lastRenderedPageBreak/>
              <w:t xml:space="preserve">Registros y evidencias </w:t>
            </w:r>
          </w:p>
        </w:tc>
        <w:tc>
          <w:tcPr>
            <w:tcW w:w="5954" w:type="dxa"/>
            <w:gridSpan w:val="2"/>
          </w:tcPr>
          <w:p w14:paraId="6D23C30C" w14:textId="77777777" w:rsidR="00965DE3" w:rsidRDefault="00965DE3" w:rsidP="00CB5AF1">
            <w:pPr>
              <w:rPr>
                <w:lang w:val="es-ES"/>
              </w:rPr>
            </w:pPr>
          </w:p>
          <w:p w14:paraId="43798DD0" w14:textId="6B16D397" w:rsidR="003F1645" w:rsidRPr="003F1645" w:rsidRDefault="003F1645" w:rsidP="003F1645">
            <w:pPr>
              <w:rPr>
                <w:lang w:val="es-ES"/>
              </w:rPr>
            </w:pPr>
            <w:r w:rsidRPr="003F1645">
              <w:rPr>
                <w:lang w:val="es-ES"/>
              </w:rPr>
              <w:t>Bitácoras de vuelo de dron y registros GNSS.</w:t>
            </w:r>
          </w:p>
          <w:p w14:paraId="6E18BECF" w14:textId="0745097D" w:rsidR="003F1645" w:rsidRPr="003F1645" w:rsidRDefault="003F1645" w:rsidP="003F1645">
            <w:pPr>
              <w:rPr>
                <w:lang w:val="es-ES"/>
              </w:rPr>
            </w:pPr>
            <w:r w:rsidRPr="003F1645">
              <w:rPr>
                <w:lang w:val="es-ES"/>
              </w:rPr>
              <w:t xml:space="preserve">Carpeta técnica con MDT y </w:t>
            </w:r>
            <w:r>
              <w:rPr>
                <w:lang w:val="es-ES"/>
              </w:rPr>
              <w:t>mapas</w:t>
            </w:r>
            <w:r w:rsidRPr="003F1645">
              <w:rPr>
                <w:lang w:val="es-ES"/>
              </w:rPr>
              <w:t xml:space="preserve"> generados.</w:t>
            </w:r>
          </w:p>
          <w:p w14:paraId="471D6946" w14:textId="147FB652" w:rsidR="003F1645" w:rsidRPr="003F1645" w:rsidRDefault="003F1645" w:rsidP="003F1645">
            <w:pPr>
              <w:rPr>
                <w:lang w:val="es-ES"/>
              </w:rPr>
            </w:pPr>
            <w:r w:rsidRPr="003F1645">
              <w:rPr>
                <w:lang w:val="es-ES"/>
              </w:rPr>
              <w:t>Actas de reuniones interdisciplinarias</w:t>
            </w:r>
            <w:r>
              <w:rPr>
                <w:lang w:val="es-ES"/>
              </w:rPr>
              <w:t>.</w:t>
            </w:r>
          </w:p>
          <w:p w14:paraId="4DFE2A64" w14:textId="77777777" w:rsidR="003F1645" w:rsidRPr="003F1645" w:rsidRDefault="003F1645" w:rsidP="003F1645">
            <w:pPr>
              <w:rPr>
                <w:lang w:val="es-ES"/>
              </w:rPr>
            </w:pPr>
            <w:r w:rsidRPr="003F1645">
              <w:rPr>
                <w:lang w:val="es-ES"/>
              </w:rPr>
              <w:t>Fotografías y videos de trabajo en terreno.</w:t>
            </w:r>
          </w:p>
          <w:p w14:paraId="4FC9A12B" w14:textId="48716AE6" w:rsidR="003F1645" w:rsidRPr="003F1645" w:rsidRDefault="003F1645" w:rsidP="003F1645">
            <w:pPr>
              <w:rPr>
                <w:lang w:val="es-ES"/>
              </w:rPr>
            </w:pPr>
            <w:r w:rsidRPr="003F1645">
              <w:rPr>
                <w:lang w:val="es-ES"/>
              </w:rPr>
              <w:t xml:space="preserve">Infografía </w:t>
            </w:r>
            <w:r>
              <w:rPr>
                <w:lang w:val="es-ES"/>
              </w:rPr>
              <w:t xml:space="preserve">y mapas temáticos </w:t>
            </w:r>
            <w:r w:rsidRPr="003F1645">
              <w:rPr>
                <w:lang w:val="es-ES"/>
              </w:rPr>
              <w:t>entregado a la comunidad.</w:t>
            </w:r>
          </w:p>
          <w:p w14:paraId="0FFE92A2" w14:textId="0BEF7BF6" w:rsidR="00965DE3" w:rsidRDefault="003F1645" w:rsidP="003F1645">
            <w:pPr>
              <w:rPr>
                <w:lang w:val="es-ES"/>
              </w:rPr>
            </w:pPr>
            <w:r w:rsidRPr="003F1645">
              <w:rPr>
                <w:lang w:val="es-ES"/>
              </w:rPr>
              <w:t>Carta de recepción del anteproyecto por parte del municipio.</w:t>
            </w:r>
          </w:p>
          <w:p w14:paraId="344BFA4A" w14:textId="77777777" w:rsidR="00965DE3" w:rsidRDefault="00965DE3" w:rsidP="00CB5AF1">
            <w:pPr>
              <w:rPr>
                <w:lang w:val="es-ES"/>
              </w:rPr>
            </w:pP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05509F">
        <w:trPr>
          <w:trHeight w:val="479"/>
        </w:trPr>
        <w:tc>
          <w:tcPr>
            <w:tcW w:w="4395" w:type="dxa"/>
            <w:gridSpan w:val="2"/>
          </w:tcPr>
          <w:p w14:paraId="5978ACCF" w14:textId="77777777" w:rsidR="0005509F" w:rsidRDefault="0005509F" w:rsidP="00DF2D42">
            <w:pPr>
              <w:jc w:val="center"/>
              <w:rPr>
                <w:b/>
                <w:bCs/>
                <w:lang w:val="es-ES"/>
              </w:rPr>
            </w:pPr>
            <w:r>
              <w:rPr>
                <w:b/>
                <w:bCs/>
                <w:lang w:val="es-ES"/>
              </w:rPr>
              <w:t>Cuantitativos</w:t>
            </w:r>
          </w:p>
          <w:p w14:paraId="3F1BE7EA" w14:textId="77777777" w:rsidR="003F1645" w:rsidRPr="003148EB" w:rsidRDefault="003F1645" w:rsidP="00DF2D42">
            <w:pPr>
              <w:jc w:val="center"/>
              <w:rPr>
                <w:b/>
                <w:bCs/>
                <w:lang w:val="es-ES"/>
              </w:rPr>
            </w:pPr>
          </w:p>
          <w:p w14:paraId="5AA550EE" w14:textId="7A25B6B9" w:rsidR="003F1645" w:rsidRPr="003F1645" w:rsidRDefault="003F1645" w:rsidP="003F1645">
            <w:pPr>
              <w:jc w:val="center"/>
              <w:rPr>
                <w:lang w:val="es-ES"/>
              </w:rPr>
            </w:pPr>
            <w:r w:rsidRPr="003F1645">
              <w:rPr>
                <w:lang w:val="es-ES"/>
              </w:rPr>
              <w:t xml:space="preserve">5 </w:t>
            </w:r>
            <w:r w:rsidR="0053599C" w:rsidRPr="0053599C">
              <w:rPr>
                <w:lang w:val="es-ES"/>
              </w:rPr>
              <w:t>ortomosaicos generados a partir de vuelos de drones en la localidad de La Higuera.</w:t>
            </w:r>
          </w:p>
          <w:p w14:paraId="131EAC21" w14:textId="77777777" w:rsidR="003F1645" w:rsidRPr="003F1645" w:rsidRDefault="003F1645" w:rsidP="003F1645">
            <w:pPr>
              <w:jc w:val="center"/>
              <w:rPr>
                <w:lang w:val="es-ES"/>
              </w:rPr>
            </w:pPr>
          </w:p>
          <w:p w14:paraId="1ABE3685" w14:textId="77777777" w:rsidR="003F1645" w:rsidRPr="003F1645" w:rsidRDefault="003F1645" w:rsidP="003F1645">
            <w:pPr>
              <w:jc w:val="center"/>
              <w:rPr>
                <w:lang w:val="es-ES"/>
              </w:rPr>
            </w:pPr>
            <w:r w:rsidRPr="003F1645">
              <w:rPr>
                <w:lang w:val="es-ES"/>
              </w:rPr>
              <w:t>1 modelo digital de terreno (MDT) generado con GNSS y dron.</w:t>
            </w:r>
          </w:p>
          <w:p w14:paraId="0E3E5F91" w14:textId="77777777" w:rsidR="003F1645" w:rsidRPr="003F1645" w:rsidRDefault="003F1645" w:rsidP="003F1645">
            <w:pPr>
              <w:jc w:val="center"/>
              <w:rPr>
                <w:lang w:val="es-ES"/>
              </w:rPr>
            </w:pPr>
          </w:p>
          <w:p w14:paraId="09E4E996" w14:textId="77777777" w:rsidR="003F1645" w:rsidRPr="003F1645" w:rsidRDefault="003F1645" w:rsidP="003F1645">
            <w:pPr>
              <w:jc w:val="center"/>
              <w:rPr>
                <w:lang w:val="es-ES"/>
              </w:rPr>
            </w:pPr>
            <w:r w:rsidRPr="003F1645">
              <w:rPr>
                <w:lang w:val="es-ES"/>
              </w:rPr>
              <w:t>2 mapas temáticos elaborados, impresos a color y plastificados.</w:t>
            </w:r>
          </w:p>
          <w:p w14:paraId="2DE1E3E7" w14:textId="77777777" w:rsidR="003F1645" w:rsidRPr="003F1645" w:rsidRDefault="003F1645" w:rsidP="003F1645">
            <w:pPr>
              <w:jc w:val="center"/>
              <w:rPr>
                <w:lang w:val="es-ES"/>
              </w:rPr>
            </w:pPr>
          </w:p>
          <w:p w14:paraId="4DF0E88A" w14:textId="77777777" w:rsidR="003F1645" w:rsidRPr="003F1645" w:rsidRDefault="003F1645" w:rsidP="003F1645">
            <w:pPr>
              <w:jc w:val="center"/>
              <w:rPr>
                <w:lang w:val="es-ES"/>
              </w:rPr>
            </w:pPr>
            <w:r w:rsidRPr="003F1645">
              <w:rPr>
                <w:lang w:val="es-ES"/>
              </w:rPr>
              <w:t>1 taller de finalización.</w:t>
            </w:r>
          </w:p>
          <w:p w14:paraId="2E15C4E2" w14:textId="77777777" w:rsidR="003F1645" w:rsidRPr="003F1645" w:rsidRDefault="003F1645" w:rsidP="003F1645">
            <w:pPr>
              <w:jc w:val="center"/>
              <w:rPr>
                <w:lang w:val="es-ES"/>
              </w:rPr>
            </w:pPr>
          </w:p>
          <w:p w14:paraId="142EE846" w14:textId="77777777" w:rsidR="003F1645" w:rsidRPr="003F1645" w:rsidRDefault="003F1645" w:rsidP="003F1645">
            <w:pPr>
              <w:jc w:val="center"/>
              <w:rPr>
                <w:lang w:val="es-ES"/>
              </w:rPr>
            </w:pPr>
            <w:r w:rsidRPr="003F1645">
              <w:rPr>
                <w:lang w:val="es-ES"/>
              </w:rPr>
              <w:t>15 encuestas sociales realizada en taller de finalización.</w:t>
            </w:r>
          </w:p>
          <w:p w14:paraId="6691748F" w14:textId="77777777" w:rsidR="003F1645" w:rsidRPr="003F1645" w:rsidRDefault="003F1645" w:rsidP="003F1645">
            <w:pPr>
              <w:jc w:val="center"/>
              <w:rPr>
                <w:lang w:val="es-ES"/>
              </w:rPr>
            </w:pPr>
          </w:p>
          <w:p w14:paraId="75317573" w14:textId="77777777" w:rsidR="003F1645" w:rsidRPr="003F1645" w:rsidRDefault="003F1645" w:rsidP="003F1645">
            <w:pPr>
              <w:jc w:val="center"/>
              <w:rPr>
                <w:lang w:val="es-ES"/>
              </w:rPr>
            </w:pPr>
            <w:r w:rsidRPr="003F1645">
              <w:rPr>
                <w:lang w:val="es-ES"/>
              </w:rPr>
              <w:t>2 infografía relacionadas con el cuidado de agua y anteproyecto, impresos a color y plastificados.</w:t>
            </w:r>
          </w:p>
          <w:p w14:paraId="0573C560" w14:textId="77777777" w:rsidR="003F1645" w:rsidRPr="003F1645" w:rsidRDefault="003F1645" w:rsidP="003F1645">
            <w:pPr>
              <w:jc w:val="center"/>
              <w:rPr>
                <w:lang w:val="es-ES"/>
              </w:rPr>
            </w:pPr>
          </w:p>
          <w:p w14:paraId="4567AC72" w14:textId="77777777" w:rsidR="003F1645" w:rsidRPr="003F1645" w:rsidRDefault="003F1645" w:rsidP="003F1645">
            <w:pPr>
              <w:jc w:val="center"/>
              <w:rPr>
                <w:lang w:val="es-ES"/>
              </w:rPr>
            </w:pPr>
            <w:r w:rsidRPr="003F1645">
              <w:rPr>
                <w:lang w:val="es-ES"/>
              </w:rPr>
              <w:t>1 anteproyecto técnico final presentado a la localidad y municipio</w:t>
            </w:r>
          </w:p>
          <w:p w14:paraId="354F7093" w14:textId="77777777" w:rsidR="003F1645" w:rsidRPr="003F1645" w:rsidRDefault="003F1645" w:rsidP="003F1645">
            <w:pPr>
              <w:jc w:val="center"/>
              <w:rPr>
                <w:lang w:val="es-ES"/>
              </w:rPr>
            </w:pPr>
          </w:p>
          <w:p w14:paraId="314D1FF0" w14:textId="439E851A" w:rsidR="00926CF6" w:rsidRDefault="003F1645" w:rsidP="003F1645">
            <w:pPr>
              <w:jc w:val="center"/>
              <w:rPr>
                <w:lang w:val="es-ES"/>
              </w:rPr>
            </w:pPr>
            <w:r w:rsidRPr="003F1645">
              <w:rPr>
                <w:lang w:val="es-ES"/>
              </w:rPr>
              <w:t>1 maqueta digital y física del anteproyecto.</w:t>
            </w:r>
          </w:p>
          <w:p w14:paraId="2A79C1C9" w14:textId="77777777" w:rsidR="0005509F" w:rsidRDefault="0005509F" w:rsidP="00DF2D42">
            <w:pPr>
              <w:jc w:val="center"/>
              <w:rPr>
                <w:lang w:val="es-ES"/>
              </w:rPr>
            </w:pPr>
          </w:p>
        </w:tc>
        <w:tc>
          <w:tcPr>
            <w:tcW w:w="4394" w:type="dxa"/>
          </w:tcPr>
          <w:p w14:paraId="7E49445A" w14:textId="77777777" w:rsidR="0005509F" w:rsidRDefault="0005509F" w:rsidP="00DF2D42">
            <w:pPr>
              <w:jc w:val="center"/>
              <w:rPr>
                <w:b/>
                <w:bCs/>
                <w:lang w:val="es-ES"/>
              </w:rPr>
            </w:pPr>
            <w:r w:rsidRPr="00C40D8E">
              <w:rPr>
                <w:b/>
                <w:bCs/>
                <w:lang w:val="es-ES"/>
              </w:rPr>
              <w:t>Cualitativos</w:t>
            </w:r>
          </w:p>
          <w:p w14:paraId="1934A6F4" w14:textId="77777777" w:rsidR="003F1645" w:rsidRDefault="003F1645" w:rsidP="00DF2D42">
            <w:pPr>
              <w:jc w:val="center"/>
              <w:rPr>
                <w:b/>
                <w:bCs/>
                <w:lang w:val="es-ES"/>
              </w:rPr>
            </w:pPr>
          </w:p>
          <w:p w14:paraId="6E8D7FB3" w14:textId="074B15A5" w:rsidR="00CA5EFB" w:rsidRPr="00CA5EFB" w:rsidRDefault="00CA5EFB" w:rsidP="00CA5EFB">
            <w:pPr>
              <w:jc w:val="center"/>
              <w:rPr>
                <w:lang w:val="es-ES"/>
              </w:rPr>
            </w:pPr>
            <w:r>
              <w:t xml:space="preserve"> </w:t>
            </w:r>
            <w:r w:rsidRPr="00CA5EFB">
              <w:rPr>
                <w:lang w:val="es-ES"/>
              </w:rPr>
              <w:t>Percepción de utilidad del anteproyecto por parte de la Junta de Vecinos y Comité APR (medido a través de comentarios en taller y encuestas abiertas).</w:t>
            </w:r>
          </w:p>
          <w:p w14:paraId="4568EC57" w14:textId="77777777" w:rsidR="00CA5EFB" w:rsidRPr="00CA5EFB" w:rsidRDefault="00CA5EFB" w:rsidP="00CA5EFB">
            <w:pPr>
              <w:jc w:val="center"/>
              <w:rPr>
                <w:lang w:val="es-ES"/>
              </w:rPr>
            </w:pPr>
          </w:p>
          <w:p w14:paraId="653F9840" w14:textId="77777777" w:rsidR="00CA5EFB" w:rsidRPr="00CA5EFB" w:rsidRDefault="00CA5EFB" w:rsidP="00CA5EFB">
            <w:pPr>
              <w:jc w:val="center"/>
              <w:rPr>
                <w:lang w:val="es-ES"/>
              </w:rPr>
            </w:pPr>
            <w:r w:rsidRPr="00CA5EFB">
              <w:rPr>
                <w:lang w:val="es-ES"/>
              </w:rPr>
              <w:t>Nivel de comprensión comunitaria sobre el funcionamiento de la zanja de infiltración y la gestión del agua (evaluado mediante preguntas abiertas en el taller).</w:t>
            </w:r>
          </w:p>
          <w:p w14:paraId="53C0B680" w14:textId="77777777" w:rsidR="00CA5EFB" w:rsidRPr="00CA5EFB" w:rsidRDefault="00CA5EFB" w:rsidP="00CA5EFB">
            <w:pPr>
              <w:jc w:val="center"/>
              <w:rPr>
                <w:lang w:val="es-ES"/>
              </w:rPr>
            </w:pPr>
          </w:p>
          <w:p w14:paraId="232631E1" w14:textId="77777777" w:rsidR="00CA5EFB" w:rsidRPr="00CA5EFB" w:rsidRDefault="00CA5EFB" w:rsidP="00CA5EFB">
            <w:pPr>
              <w:jc w:val="center"/>
              <w:rPr>
                <w:lang w:val="es-ES"/>
              </w:rPr>
            </w:pPr>
            <w:r w:rsidRPr="00CA5EFB">
              <w:rPr>
                <w:lang w:val="es-ES"/>
              </w:rPr>
              <w:t>Grado de participación equitativa entre mujeres y hombres durante el proceso de toma de decisiones en el taller (evaluado por observación y listas de asistencia desagregadas por género).</w:t>
            </w:r>
          </w:p>
          <w:p w14:paraId="0B54555D" w14:textId="77777777" w:rsidR="00CA5EFB" w:rsidRPr="00CA5EFB" w:rsidRDefault="00CA5EFB" w:rsidP="00CA5EFB">
            <w:pPr>
              <w:jc w:val="center"/>
              <w:rPr>
                <w:lang w:val="es-ES"/>
              </w:rPr>
            </w:pPr>
          </w:p>
          <w:p w14:paraId="3D5B9558" w14:textId="77777777" w:rsidR="00CA5EFB" w:rsidRPr="00CA5EFB" w:rsidRDefault="00CA5EFB" w:rsidP="00CA5EFB">
            <w:pPr>
              <w:jc w:val="center"/>
              <w:rPr>
                <w:lang w:val="es-ES"/>
              </w:rPr>
            </w:pPr>
            <w:r w:rsidRPr="00CA5EFB">
              <w:rPr>
                <w:lang w:val="es-ES"/>
              </w:rPr>
              <w:t>Satisfacción de actores locales respecto al proceso de trabajo colaborativo con Santo Tomás (recopilado en entrevistas breves y testimonios).</w:t>
            </w:r>
          </w:p>
          <w:p w14:paraId="7D7D3286" w14:textId="77777777" w:rsidR="00CA5EFB" w:rsidRPr="00CA5EFB" w:rsidRDefault="00CA5EFB" w:rsidP="00CA5EFB">
            <w:pPr>
              <w:jc w:val="center"/>
              <w:rPr>
                <w:lang w:val="es-ES"/>
              </w:rPr>
            </w:pPr>
          </w:p>
          <w:p w14:paraId="47082B8D" w14:textId="77777777" w:rsidR="00CA5EFB" w:rsidRPr="00CA5EFB" w:rsidRDefault="00CA5EFB" w:rsidP="00CA5EFB">
            <w:pPr>
              <w:jc w:val="center"/>
              <w:rPr>
                <w:lang w:val="es-ES"/>
              </w:rPr>
            </w:pPr>
            <w:r w:rsidRPr="00CA5EFB">
              <w:rPr>
                <w:lang w:val="es-ES"/>
              </w:rPr>
              <w:t>Valoración del enfoque de género en el proyecto por parte de la comunidad y del municipio (evaluado en retroalimentación final).</w:t>
            </w:r>
          </w:p>
          <w:p w14:paraId="1F7B9737" w14:textId="77777777" w:rsidR="00CA5EFB" w:rsidRPr="00CA5EFB" w:rsidRDefault="00CA5EFB" w:rsidP="00CA5EFB">
            <w:pPr>
              <w:jc w:val="center"/>
              <w:rPr>
                <w:lang w:val="es-ES"/>
              </w:rPr>
            </w:pPr>
          </w:p>
          <w:p w14:paraId="6364EE66" w14:textId="77777777" w:rsidR="00CA5EFB" w:rsidRPr="00CA5EFB" w:rsidRDefault="00CA5EFB" w:rsidP="00CA5EFB">
            <w:pPr>
              <w:jc w:val="center"/>
              <w:rPr>
                <w:lang w:val="es-ES"/>
              </w:rPr>
            </w:pPr>
            <w:r w:rsidRPr="00CA5EFB">
              <w:rPr>
                <w:lang w:val="es-ES"/>
              </w:rPr>
              <w:lastRenderedPageBreak/>
              <w:t>Apreciación de los equipos docentes y estudiantiles sobre el aporte interdisciplinario (registrado en actas o bitácoras).</w:t>
            </w:r>
          </w:p>
          <w:p w14:paraId="321A9B98" w14:textId="77777777" w:rsidR="00CA5EFB" w:rsidRPr="00CA5EFB" w:rsidRDefault="00CA5EFB" w:rsidP="00CA5EFB">
            <w:pPr>
              <w:jc w:val="center"/>
              <w:rPr>
                <w:lang w:val="es-ES"/>
              </w:rPr>
            </w:pPr>
          </w:p>
          <w:p w14:paraId="1C0C07ED" w14:textId="41CFD635" w:rsidR="00926CF6" w:rsidRPr="00926CF6" w:rsidRDefault="00CA5EFB" w:rsidP="00CA5EFB">
            <w:pPr>
              <w:jc w:val="center"/>
              <w:rPr>
                <w:lang w:val="es-ES"/>
              </w:rPr>
            </w:pPr>
            <w:r w:rsidRPr="00CA5EFB">
              <w:rPr>
                <w:lang w:val="es-ES"/>
              </w:rPr>
              <w:t>Identificación de aprendizajes locales sobre recursos hídricos, sequía y soluciones de infiltración (registrado en actividades participativas).</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6D4DF0AC" w14:textId="13F59B43" w:rsidR="00965DE3" w:rsidRDefault="004A6810" w:rsidP="003F1645">
            <w:pPr>
              <w:jc w:val="both"/>
              <w:rPr>
                <w:lang w:val="es-ES"/>
              </w:rPr>
            </w:pPr>
            <w:r>
              <w:rPr>
                <w:lang w:val="es-ES"/>
              </w:rPr>
              <w:t xml:space="preserve">Construcción de Carta Gantt como hoja de ruta para el proyecto. </w:t>
            </w: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77D2CE78" w14:textId="77777777" w:rsidR="001216A7" w:rsidRPr="001216A7" w:rsidRDefault="001216A7" w:rsidP="001216A7">
            <w:pPr>
              <w:tabs>
                <w:tab w:val="left" w:pos="1935"/>
              </w:tabs>
              <w:jc w:val="both"/>
              <w:rPr>
                <w:lang w:val="es-ES"/>
              </w:rPr>
            </w:pPr>
            <w:r w:rsidRPr="001216A7">
              <w:rPr>
                <w:lang w:val="es-ES"/>
              </w:rPr>
              <w:t>La evaluación de cumplimiento demuestra que el proyecto TerrAqua desarrolló y entregó con éxito todos los productos comprometidos en los aspectos técnicos, educativos y comunitarios. Los entregables son infografías educativas, mapas temáticos de alta resolución, modelos digitales y un prototipo preliminar del proyecto desarrollado con base en evidencia geoespacial, así como los resultados del análisis técnico. Estas aplicaciones permiten la visualización accesible de problemas territoriales, riesgos y oportunidades de intervención que efectivamente facilitan la traducción de información técnica compleja en aplicaciones de comunicación y planificación.</w:t>
            </w:r>
          </w:p>
          <w:p w14:paraId="6D47BE16" w14:textId="77777777" w:rsidR="001216A7" w:rsidRPr="001216A7" w:rsidRDefault="001216A7" w:rsidP="001216A7">
            <w:pPr>
              <w:tabs>
                <w:tab w:val="left" w:pos="1935"/>
              </w:tabs>
              <w:jc w:val="both"/>
              <w:rPr>
                <w:lang w:val="es-ES"/>
              </w:rPr>
            </w:pPr>
          </w:p>
          <w:p w14:paraId="745452CB" w14:textId="77777777" w:rsidR="001216A7" w:rsidRPr="001216A7" w:rsidRDefault="001216A7" w:rsidP="001216A7">
            <w:pPr>
              <w:tabs>
                <w:tab w:val="left" w:pos="1935"/>
              </w:tabs>
              <w:jc w:val="both"/>
              <w:rPr>
                <w:lang w:val="es-ES"/>
              </w:rPr>
            </w:pPr>
            <w:r w:rsidRPr="001216A7">
              <w:rPr>
                <w:lang w:val="es-ES"/>
              </w:rPr>
              <w:t>Además, se llevó a cabo un taller de cierre con los ciudadanos del área APR de La Higuera, en el cual los participantes realizaron un ejercicio práctico diseñado para fomentar la reflexión sobre el valor del agua, los usos del agua y la vulnerabilidad hídrica del territorio. En este espacio se presentaron los hallazgos del diagnóstico y del proyecto preliminar, se compartieron mapas, y se promovieron sugerencias y la oportunidad de expresar percepciones e inquietudes para los participantes. Al involucrar a los vecinos, los productos resultantes pudieron ser verificados y mejorar la relevancia del proyecto desde la perspectiva comunitaria.</w:t>
            </w:r>
          </w:p>
          <w:p w14:paraId="61F918E0" w14:textId="77777777" w:rsidR="001216A7" w:rsidRPr="001216A7" w:rsidRDefault="001216A7" w:rsidP="001216A7">
            <w:pPr>
              <w:tabs>
                <w:tab w:val="left" w:pos="1935"/>
              </w:tabs>
              <w:jc w:val="both"/>
              <w:rPr>
                <w:lang w:val="es-ES"/>
              </w:rPr>
            </w:pPr>
          </w:p>
          <w:p w14:paraId="2C3C2F34" w14:textId="77777777" w:rsidR="001216A7" w:rsidRPr="001216A7" w:rsidRDefault="001216A7" w:rsidP="001216A7">
            <w:pPr>
              <w:tabs>
                <w:tab w:val="left" w:pos="1935"/>
              </w:tabs>
              <w:jc w:val="both"/>
              <w:rPr>
                <w:lang w:val="es-ES"/>
              </w:rPr>
            </w:pPr>
            <w:r w:rsidRPr="001216A7">
              <w:rPr>
                <w:lang w:val="es-ES"/>
              </w:rPr>
              <w:t>Además, la evaluación considera que se cumplió el objetivo de transferencia social y educativa en la apropiación por parte de la comunidad de los materiales y la participación movilizadora de los estudiantes en la recopilación, interpretación y presentación del proyecto. Este sistema de aprendizaje dual, que desarrolló habilidades técnicas para los estudiantes, fue desarrollado, así como la concienciación comunitaria sobre los recursos hídricos y la gestión sostenible del agua.</w:t>
            </w:r>
          </w:p>
          <w:p w14:paraId="1BEBB1F6" w14:textId="77777777" w:rsidR="001216A7" w:rsidRPr="001216A7" w:rsidRDefault="001216A7" w:rsidP="001216A7">
            <w:pPr>
              <w:tabs>
                <w:tab w:val="left" w:pos="1935"/>
              </w:tabs>
              <w:jc w:val="both"/>
              <w:rPr>
                <w:lang w:val="es-ES"/>
              </w:rPr>
            </w:pPr>
          </w:p>
          <w:p w14:paraId="3C16FC90" w14:textId="77777777" w:rsidR="001216A7" w:rsidRPr="001216A7" w:rsidRDefault="001216A7" w:rsidP="001216A7">
            <w:pPr>
              <w:tabs>
                <w:tab w:val="left" w:pos="1935"/>
              </w:tabs>
              <w:jc w:val="both"/>
              <w:rPr>
                <w:lang w:val="es-ES"/>
              </w:rPr>
            </w:pPr>
            <w:r w:rsidRPr="001216A7">
              <w:rPr>
                <w:lang w:val="es-ES"/>
              </w:rPr>
              <w:t xml:space="preserve">Finalmente, la presentación del material y del proyecto preliminar a los representantes municipales logró el objetivo de entregar insumos técnicos y visuales para la toma de decisiones </w:t>
            </w:r>
            <w:r w:rsidRPr="001216A7">
              <w:rPr>
                <w:lang w:val="es-ES"/>
              </w:rPr>
              <w:lastRenderedPageBreak/>
              <w:t>institucionales y, a su vez, proporcionar un puente sobre el cual se pueda basar el proceso de aplicación del proyecto, el proceso de financiamiento y la planificación de soluciones estructurales.</w:t>
            </w:r>
          </w:p>
          <w:p w14:paraId="58E4041E" w14:textId="77777777" w:rsidR="001216A7" w:rsidRPr="001216A7" w:rsidRDefault="001216A7" w:rsidP="001216A7">
            <w:pPr>
              <w:tabs>
                <w:tab w:val="left" w:pos="1935"/>
              </w:tabs>
              <w:jc w:val="both"/>
              <w:rPr>
                <w:lang w:val="es-ES"/>
              </w:rPr>
            </w:pPr>
          </w:p>
          <w:p w14:paraId="34200A21" w14:textId="3E7ECAA4" w:rsidR="00965DE3" w:rsidRDefault="001216A7" w:rsidP="001216A7">
            <w:pPr>
              <w:tabs>
                <w:tab w:val="left" w:pos="1935"/>
              </w:tabs>
              <w:jc w:val="both"/>
              <w:rPr>
                <w:lang w:val="es-ES"/>
              </w:rPr>
            </w:pPr>
            <w:r w:rsidRPr="001216A7">
              <w:rPr>
                <w:lang w:val="es-ES"/>
              </w:rPr>
              <w:t>En resumen, la revisión de cumplimiento indica que TerrAqua alcanzó los objetivos previstos, desarrolló productos de calidad, logró una participación generalizada y apoyó las prácticas de gestión local, haciendo del proyecto una iniciativa relevante dentro de la respuesta comunitaria a la crisis hídrica.</w:t>
            </w:r>
          </w:p>
          <w:p w14:paraId="4C31619D" w14:textId="77777777" w:rsidR="00965DE3" w:rsidRDefault="00965DE3" w:rsidP="001216A7">
            <w:pPr>
              <w:tabs>
                <w:tab w:val="left" w:pos="1935"/>
              </w:tabs>
              <w:jc w:val="both"/>
              <w:rPr>
                <w:lang w:val="es-ES"/>
              </w:rPr>
            </w:pP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21FDE8EA" w14:textId="075F3A4E" w:rsidR="001216A7" w:rsidRPr="001216A7" w:rsidRDefault="001216A7" w:rsidP="001216A7">
            <w:pPr>
              <w:tabs>
                <w:tab w:val="left" w:pos="1935"/>
              </w:tabs>
              <w:jc w:val="both"/>
              <w:rPr>
                <w:lang w:val="es-ES"/>
              </w:rPr>
            </w:pPr>
            <w:r w:rsidRPr="001216A7">
              <w:rPr>
                <w:lang w:val="es-ES"/>
              </w:rPr>
              <w:t xml:space="preserve">El proyecto TerrAqua incorporó tecnologías avanzadas de levantamiento geoespacial (drones, Modelos Digitales de Terreno y análisis predictivo de infiltración) entre metodologías de educación participativa y comunitaria, resultando en productos técnicos y sociales de alto valor para la comunidad del sector APR de La Higuera. </w:t>
            </w:r>
            <w:r w:rsidR="00FC72B8">
              <w:rPr>
                <w:lang w:val="es-ES"/>
              </w:rPr>
              <w:t>La junta de vecinos La Higuera</w:t>
            </w:r>
            <w:r w:rsidRPr="001216A7">
              <w:rPr>
                <w:lang w:val="es-ES"/>
              </w:rPr>
              <w:t xml:space="preserve"> y el Comité APR destacaron la claridad, utilidad práctica y naturaleza innovadora de los productos entregados, enfatizando que por primera vez recibieron evidencia visual y técnica actualizada sobre su territorio — mapas, modelos, antecedentes hidrológicos y un proyecto preliminar comprensible — que les permitirá avanzar con más vigor en sus solicitudes de asistencia al servicio público como la DOH, SECPLA, Gobierno Regional o programas de infraestructura comunitaria. Tales procesos participativos destacaron y ejemplificaron altos grados de participación y apropiación social y mostraron la participación activa de mujeres, hombres, jóvenes y ancianos que involucraron el conocimiento local sobre gestión del agua, degradación del suelo y condiciones de escasez estacional. Incluimos un enfoque explícito de igualdad de género en la investigación a través del cual no solo se descubrieron diferencias en el acceso y percepción de los recursos hídricos (en términos de disponibilidad y uso) sino también en términos de cargas de trabajo experimentadas por mujeres que trabajan como cuidadoras en tiempos de escasez, enriqueciendo aún más el diagnóstico y mejorando la utilidad del proyecto inicial. Desde una perspectiva técnica y pedagógica, el proyecto consolidó una experiencia interdisciplinaria pertinente, en la que se expresó el conocimiento de Geomática, Topografía, Automatización, Ingeniería Aplicada y Servicio Social. Este proceso permitió a estudiantes y profesores experimentar un problema multifacético en perspectiva — técnico, social y de comunicación, y que a menudo no es tan complicado bajo el disfraz de la academia. Además, la comparación metodológica con el proyecto inter</w:t>
            </w:r>
            <w:r w:rsidR="00866D98">
              <w:rPr>
                <w:lang w:val="es-ES"/>
              </w:rPr>
              <w:t xml:space="preserve"> sede</w:t>
            </w:r>
            <w:r w:rsidRPr="001216A7">
              <w:rPr>
                <w:lang w:val="es-ES"/>
              </w:rPr>
              <w:t xml:space="preserve"> Geori</w:t>
            </w:r>
            <w:r w:rsidR="00866D98">
              <w:rPr>
                <w:lang w:val="es-ES"/>
              </w:rPr>
              <w:t>esgo</w:t>
            </w:r>
            <w:r w:rsidRPr="001216A7">
              <w:rPr>
                <w:lang w:val="es-ES"/>
              </w:rPr>
              <w:t xml:space="preserve"> (Punta Arenas) confirmó una estructura unificada de los dos, lo que fortaleció la relevancia </w:t>
            </w:r>
            <w:r w:rsidRPr="001216A7">
              <w:rPr>
                <w:lang w:val="es-ES"/>
              </w:rPr>
              <w:lastRenderedPageBreak/>
              <w:t>de un enfoque institucionalizado para el aprendizaje aplicado y territorial. Los hallazgos también indican autonomía comunitaria y capacidad de gestión, ya que estas comunidades ahora tienen material desde aspectos visuales y técnicos, que pueden utilizar para: ofrecer proyectos, solicitar asistencia, determinar intervenciones e involucrarse en la planificación del agua, localmente. La entrega de los productos al municipio se realiza formalmente como un mecanismo de transferencia institucional, haciendo de TerrAqua una fuente directa de insumos para la toma de decisiones en el futuro, además de un medio para acceder a financiamiento público. En conclusión, los efectos del proyecto son evidentes en tres áreas interrelacionadas:</w:t>
            </w:r>
          </w:p>
          <w:p w14:paraId="24DD0AD6" w14:textId="77777777" w:rsidR="001216A7" w:rsidRPr="001216A7" w:rsidRDefault="001216A7" w:rsidP="001216A7">
            <w:pPr>
              <w:tabs>
                <w:tab w:val="left" w:pos="1935"/>
              </w:tabs>
              <w:jc w:val="both"/>
              <w:rPr>
                <w:lang w:val="es-ES"/>
              </w:rPr>
            </w:pPr>
          </w:p>
          <w:p w14:paraId="2236D5D7" w14:textId="77777777" w:rsidR="001216A7" w:rsidRDefault="001216A7" w:rsidP="001216A7">
            <w:pPr>
              <w:tabs>
                <w:tab w:val="left" w:pos="1935"/>
              </w:tabs>
              <w:jc w:val="both"/>
              <w:rPr>
                <w:lang w:val="es-ES"/>
              </w:rPr>
            </w:pPr>
            <w:r w:rsidRPr="001216A7">
              <w:rPr>
                <w:lang w:val="es-ES"/>
              </w:rPr>
              <w:t xml:space="preserve">Valor técnico: generación de datos, modelos y soluciones basadas en evidencia. </w:t>
            </w:r>
          </w:p>
          <w:p w14:paraId="6A486EEB" w14:textId="77777777" w:rsidR="001216A7" w:rsidRDefault="001216A7" w:rsidP="001216A7">
            <w:pPr>
              <w:tabs>
                <w:tab w:val="left" w:pos="1935"/>
              </w:tabs>
              <w:jc w:val="both"/>
              <w:rPr>
                <w:lang w:val="es-ES"/>
              </w:rPr>
            </w:pPr>
            <w:r w:rsidRPr="001216A7">
              <w:rPr>
                <w:lang w:val="es-ES"/>
              </w:rPr>
              <w:t xml:space="preserve">Valor social y comunitario: participación, empoderamiento y visibilidad de desigualdades. </w:t>
            </w:r>
          </w:p>
          <w:p w14:paraId="4EF58590" w14:textId="1AFA83CA" w:rsidR="001216A7" w:rsidRPr="001216A7" w:rsidRDefault="001216A7" w:rsidP="001216A7">
            <w:pPr>
              <w:tabs>
                <w:tab w:val="left" w:pos="1935"/>
              </w:tabs>
              <w:jc w:val="both"/>
              <w:rPr>
                <w:lang w:val="es-ES"/>
              </w:rPr>
            </w:pPr>
            <w:r w:rsidRPr="001216A7">
              <w:rPr>
                <w:lang w:val="es-ES"/>
              </w:rPr>
              <w:t xml:space="preserve">Valor académico: aprendizaje interdisciplinario y transferencia </w:t>
            </w:r>
            <w:r w:rsidR="00866D98" w:rsidRPr="001216A7">
              <w:rPr>
                <w:lang w:val="es-ES"/>
              </w:rPr>
              <w:t xml:space="preserve">Inter </w:t>
            </w:r>
            <w:r w:rsidR="00866D98">
              <w:rPr>
                <w:lang w:val="es-ES"/>
              </w:rPr>
              <w:t>sede</w:t>
            </w:r>
            <w:r w:rsidRPr="001216A7">
              <w:rPr>
                <w:lang w:val="es-ES"/>
              </w:rPr>
              <w:t>.</w:t>
            </w:r>
          </w:p>
          <w:p w14:paraId="3C11CCA4" w14:textId="77777777" w:rsidR="001216A7" w:rsidRPr="001216A7" w:rsidRDefault="001216A7" w:rsidP="001216A7">
            <w:pPr>
              <w:tabs>
                <w:tab w:val="left" w:pos="1935"/>
              </w:tabs>
              <w:jc w:val="both"/>
              <w:rPr>
                <w:lang w:val="es-ES"/>
              </w:rPr>
            </w:pPr>
          </w:p>
          <w:p w14:paraId="11E47590" w14:textId="18317CF6" w:rsidR="001216A7" w:rsidRPr="001216A7" w:rsidRDefault="001216A7" w:rsidP="001216A7">
            <w:pPr>
              <w:tabs>
                <w:tab w:val="left" w:pos="1935"/>
              </w:tabs>
              <w:jc w:val="both"/>
              <w:rPr>
                <w:lang w:val="es-ES"/>
              </w:rPr>
            </w:pPr>
            <w:r w:rsidRPr="001216A7">
              <w:rPr>
                <w:lang w:val="es-ES"/>
              </w:rPr>
              <w:t xml:space="preserve">TerrAqua no solo creó </w:t>
            </w:r>
            <w:r w:rsidRPr="001216A7">
              <w:rPr>
                <w:lang w:val="es-ES"/>
              </w:rPr>
              <w:t>información,</w:t>
            </w:r>
            <w:r w:rsidRPr="001216A7">
              <w:rPr>
                <w:lang w:val="es-ES"/>
              </w:rPr>
              <w:t xml:space="preserve"> sino que también cambió la forma en que la comunidad piensa, visualiza y maneja su realidad hídrica — de una gestión reactiva a un modelo de gestión basado en conocimiento, participación y sostenibilidad.</w:t>
            </w:r>
          </w:p>
          <w:p w14:paraId="6DE78154" w14:textId="46C8D771" w:rsidR="00965DE3" w:rsidRDefault="00965DE3" w:rsidP="00677F38">
            <w:pPr>
              <w:tabs>
                <w:tab w:val="left" w:pos="1935"/>
              </w:tabs>
              <w:jc w:val="both"/>
              <w:rPr>
                <w:lang w:val="es-ES"/>
              </w:rPr>
            </w:pP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lastRenderedPageBreak/>
              <w:t>Oportunidades de mejora</w:t>
            </w:r>
          </w:p>
        </w:tc>
        <w:tc>
          <w:tcPr>
            <w:tcW w:w="5954" w:type="dxa"/>
          </w:tcPr>
          <w:p w14:paraId="5457E6CA" w14:textId="77777777" w:rsidR="00965DE3" w:rsidRDefault="00965DE3" w:rsidP="003F1645">
            <w:pPr>
              <w:tabs>
                <w:tab w:val="left" w:pos="1935"/>
              </w:tabs>
              <w:jc w:val="both"/>
              <w:rPr>
                <w:lang w:val="es-ES"/>
              </w:rPr>
            </w:pPr>
          </w:p>
          <w:p w14:paraId="176D7DEB" w14:textId="7D9D5172" w:rsidR="00965DE3" w:rsidRDefault="001216A7" w:rsidP="003F1645">
            <w:pPr>
              <w:tabs>
                <w:tab w:val="left" w:pos="1935"/>
              </w:tabs>
              <w:jc w:val="both"/>
              <w:rPr>
                <w:lang w:val="es-ES"/>
              </w:rPr>
            </w:pPr>
            <w:r w:rsidRPr="001216A7">
              <w:rPr>
                <w:lang w:val="es-ES"/>
              </w:rPr>
              <w:t xml:space="preserve">A pesar de este esfuerzo, TerrAqua permitió identificar oportunidades de mejora que podrían fortalecer futuras intervenciones y mejorar la sostenibilidad del proyecto tanto a nivel comunitario como institucional. Fortalecer la parte del plan de monitoreo comunitario en la medida en que pueda cerrar la brecha entre el diagnóstico y la ejecución de las obras. Aunque el proyecto preliminar produjo una propuesta técnica específica, la falta de un plan de monitoreo para la acción sistemática puede llevar a una división entre la implementación del plan y la realidad práctica. La inclusión de comités locales de monitoreo o sesiones de evaluación periódicas podría estimular la apropiación y sostenibilidad del proyecto. Un estudio concurrente a largo plazo del clima y la meteorología también permitiría proyectar la disponibilidad de agua después de la temporada actual. Y, teniendo en cuenta cosas como las predicciones de precipitación, índices de sequías, recarga esperada de acuíferos y eventos extremos, realmente mejoraría la capacidad de estimación del proyecto y orientaría las decisiones hacia un destino más claro técnica y estratégicamente. Otra área de mejora sería mejorar la comunicación con el Comité APR y los actores locales mediante el desarrollo de informes breves, boletines o cápsulas informativas que permitan una retroalimentación continua sobre </w:t>
            </w:r>
            <w:r w:rsidRPr="001216A7">
              <w:rPr>
                <w:lang w:val="es-ES"/>
              </w:rPr>
              <w:lastRenderedPageBreak/>
              <w:t>el progreso, los resultados y lo que se hará a continuación. También beneficiaría la coordinación interinstitucional y el seguimiento de los compromisos acordados. Como otros participantes en el proceso, es fundamental hacer un mayor uso de los jóvenes y las personas mayores, miembros que tienen una gran cantidad de conocimientos y experiencia, pero que pueden quedar fuera debido a limitaciones de tiempo, barreras de comunicación y falta de motivación. Tácticas de reclutamiento más específicas, talleres diferenciados o formatos educativos inclusivos podrían mejorar la representatividad y la diversidad territorial en el estudio. Desde un punto de vista técnico, se presentó una oportunidad para incluir nuevos parámetros territoriales en el análisis, incluyendo la erosión a través de barrancos, la deposición de sedimentos, el drenaje superficial y la conectividad hidráulica, todos los cuales están directamente relacionados con la pérdida de suelo y la capacidad de infiltración del suelo. La adición de estos constructos podría mejorar la fidelidad del proyecto inicial y aumentar el conjunto de opciones de intervención. Por último, una oportunidad práctica es sistematizar comparaciones con proyectos comparables, por ejemplo, Georiesgo en Punta Arenas, para buscar buenas prácticas, enfoques replicables y lecciones transferibles. Con un conjunto institucional de experiencias, se podrían producir modelos inter</w:t>
            </w:r>
            <w:r w:rsidR="00FC72B8">
              <w:rPr>
                <w:lang w:val="es-ES"/>
              </w:rPr>
              <w:t xml:space="preserve"> sede</w:t>
            </w:r>
            <w:r w:rsidRPr="001216A7">
              <w:rPr>
                <w:lang w:val="es-ES"/>
              </w:rPr>
              <w:t xml:space="preserve"> para aumentar la innovación y la huella territorial.</w:t>
            </w: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lastRenderedPageBreak/>
              <w:t>Fortalezas del proyecto</w:t>
            </w:r>
          </w:p>
        </w:tc>
        <w:tc>
          <w:tcPr>
            <w:tcW w:w="5954" w:type="dxa"/>
          </w:tcPr>
          <w:p w14:paraId="3D650848" w14:textId="77777777" w:rsidR="00677F38" w:rsidRDefault="00677F38" w:rsidP="00677F38">
            <w:pPr>
              <w:tabs>
                <w:tab w:val="left" w:pos="1935"/>
              </w:tabs>
              <w:jc w:val="both"/>
              <w:rPr>
                <w:i/>
                <w:iCs/>
                <w:lang w:val="es-ES"/>
              </w:rPr>
            </w:pPr>
            <w:r w:rsidRPr="00677F38">
              <w:rPr>
                <w:i/>
                <w:iCs/>
                <w:lang w:val="es-ES"/>
              </w:rPr>
              <w:t>TerrAqua presenta fortalezas clave:</w:t>
            </w:r>
          </w:p>
          <w:p w14:paraId="67FB84BA" w14:textId="48980E2A" w:rsidR="00677F38" w:rsidRPr="00677F38" w:rsidRDefault="00866D98" w:rsidP="00677F38">
            <w:pPr>
              <w:tabs>
                <w:tab w:val="left" w:pos="1935"/>
              </w:tabs>
              <w:jc w:val="both"/>
              <w:rPr>
                <w:lang w:val="es-ES"/>
              </w:rPr>
            </w:pPr>
            <w:r w:rsidRPr="00866D98">
              <w:rPr>
                <w:lang w:val="es-ES"/>
              </w:rPr>
              <w:t xml:space="preserve">Relevancia territorial ante una necesidad crítica. Responde directamente a la crisis hídrica y a las fallas de los APR en La Higuera, abordando un problema real que afecta la salud, la calidad de vida y la seguridad territorial de la comunidad. Innovación basada en tecnología con tecnologías de alta precisión aplicadas. Integra drones, GNSS y modelado geoespacial para producir datos precisos, que llenan los vacíos en la información histórica y apoyan diagnósticos y soluciones basadas en evidencia. Igualdad de oportunidades a través de un énfasis en la igualdad de género. Incluye tanto a mujeres como a hombres en el diagnóstico y la toma de decisiones, muestra impactos diferenciados y hace un enfoque inclusivo a la crisis hídrica. Integración de perspectivas técnicas y sociales. Representa la ingeniería, la innovación y las percepciones comunitarias que hemos adquirido hasta ahora para abordar el problema desde una perspectiva integral y fortalecer el aprendizaje colaborativo. Materiales de capacitación inclusivos y accesibles. Desarrolla mapas, infografías y modelos que traducen datos técnicos en información comprensible, facilitando la apropiación comunitaria y la educación territorial. Colaboración entre sitios y transferencia metodológica. Se nutre del aprendizaje del proyecto Georiesgo para generar sinergias institucionales y un modelo que pueda replicarse en otros sitios </w:t>
            </w:r>
            <w:r w:rsidRPr="00866D98">
              <w:rPr>
                <w:lang w:val="es-ES"/>
              </w:rPr>
              <w:lastRenderedPageBreak/>
              <w:t>y territorios. Liderazgo estudiantil fortalecido. Y avanza el protagonismo de los estudiantes al recopilar, analizar y compartir resultados y desarrolla habilidades técnicas, de comunicación y de trabajo en equipo</w:t>
            </w:r>
          </w:p>
          <w:p w14:paraId="50DAB89E" w14:textId="77777777" w:rsidR="00965DE3" w:rsidRDefault="00965DE3" w:rsidP="00866D98">
            <w:pPr>
              <w:pStyle w:val="Prrafodelista"/>
              <w:tabs>
                <w:tab w:val="left" w:pos="1935"/>
              </w:tabs>
              <w:jc w:val="both"/>
              <w:rPr>
                <w:lang w:val="es-ES"/>
              </w:rPr>
            </w:pPr>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lastRenderedPageBreak/>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45ED429D" w14:textId="77777777" w:rsidR="00FC72B8" w:rsidRPr="00FC72B8" w:rsidRDefault="00FC72B8" w:rsidP="00FC72B8">
            <w:pPr>
              <w:tabs>
                <w:tab w:val="left" w:pos="1935"/>
              </w:tabs>
              <w:jc w:val="both"/>
            </w:pPr>
            <w:r w:rsidRPr="00FC72B8">
              <w:t>A través de aprendizajes y resultados, el proyecto TerrAqua desarrollará nuevas medidas para asegurar la sostenibilidad continua, el mejoramiento y la expansión, reforzando su gestión comunitaria del agua y ampliando la huella académica y territorial de TerrAqua.</w:t>
            </w:r>
          </w:p>
          <w:p w14:paraId="3A216DC2" w14:textId="77777777" w:rsidR="00FC72B8" w:rsidRPr="00FC72B8" w:rsidRDefault="00FC72B8" w:rsidP="00FC72B8">
            <w:pPr>
              <w:tabs>
                <w:tab w:val="left" w:pos="1935"/>
              </w:tabs>
              <w:jc w:val="both"/>
            </w:pPr>
          </w:p>
          <w:p w14:paraId="2F7C7475" w14:textId="27FADEDA" w:rsidR="00FC72B8" w:rsidRDefault="00FC72B8" w:rsidP="00FC72B8">
            <w:pPr>
              <w:tabs>
                <w:tab w:val="left" w:pos="1935"/>
              </w:tabs>
              <w:jc w:val="both"/>
            </w:pPr>
            <w:r w:rsidRPr="00FC72B8">
              <w:t>Proyecciones Técnicas</w:t>
            </w:r>
            <w:r>
              <w:t>:</w:t>
            </w:r>
          </w:p>
          <w:p w14:paraId="6A6E232D" w14:textId="77777777" w:rsidR="00FC72B8" w:rsidRPr="00FC72B8" w:rsidRDefault="00FC72B8" w:rsidP="00FC72B8">
            <w:pPr>
              <w:tabs>
                <w:tab w:val="left" w:pos="1935"/>
              </w:tabs>
              <w:jc w:val="both"/>
            </w:pPr>
          </w:p>
          <w:p w14:paraId="2D91F513" w14:textId="1E4865F8" w:rsidR="00FC72B8" w:rsidRPr="00FC72B8" w:rsidRDefault="00FC72B8" w:rsidP="00FC72B8">
            <w:pPr>
              <w:tabs>
                <w:tab w:val="left" w:pos="1935"/>
              </w:tabs>
              <w:jc w:val="both"/>
            </w:pPr>
            <w:r w:rsidRPr="00FC72B8">
              <w:t>Trabajar hacia el diseño definitivo de obras de infiltración/acumulación de agua. Un proyecto preliminar será una base conceptual para todos estos proyectos, pero necesitamos desarrollar planes, especificaciones y presupuestos para permitir aplicaciones de financiamiento o la ejecución de obras piloto.</w:t>
            </w:r>
          </w:p>
          <w:p w14:paraId="15E372CE" w14:textId="5A7C8ECB" w:rsidR="00FC72B8" w:rsidRPr="00FC72B8" w:rsidRDefault="00FC72B8" w:rsidP="00FC72B8">
            <w:pPr>
              <w:tabs>
                <w:tab w:val="left" w:pos="1935"/>
              </w:tabs>
              <w:jc w:val="both"/>
            </w:pPr>
            <w:r w:rsidRPr="00FC72B8">
              <w:t>Instalar sensores de monitoreo simples dentro de sistemas de Automatización e Instrumentación Industrial. La recolección de datos en tiempo real y la evaluación del rendimiento para intervenciones mediante la incorporación de sensores de flujo, humedad y nivel de agua acercarían a la comunidad a modelos inteligentes de gestión de recursos hídricos.</w:t>
            </w:r>
          </w:p>
          <w:p w14:paraId="51B80F0B" w14:textId="77777777" w:rsidR="00FC72B8" w:rsidRPr="00FC72B8" w:rsidRDefault="00FC72B8" w:rsidP="00FC72B8">
            <w:pPr>
              <w:tabs>
                <w:tab w:val="left" w:pos="1935"/>
              </w:tabs>
              <w:jc w:val="both"/>
            </w:pPr>
            <w:r w:rsidRPr="00FC72B8">
              <w:t>Explorar comparaciones estacionales entre estaciones para diferencias en capas de estuario y subterráneas. El proyecto también puede realizar un monitoreo interanual, lo que permitirá la evaluación de hipótesis y una mejor comprensión con predicciones futuras, proporcionando información sobre tendencias, así como una mejor precisión en la predicción de extremos en el pronóstico debido al cambio climático, particularmente para eventos extremos.</w:t>
            </w:r>
          </w:p>
          <w:p w14:paraId="1411F066" w14:textId="77777777" w:rsidR="00FC72B8" w:rsidRDefault="00FC72B8" w:rsidP="00FC72B8">
            <w:pPr>
              <w:tabs>
                <w:tab w:val="left" w:pos="1935"/>
              </w:tabs>
              <w:jc w:val="both"/>
            </w:pPr>
          </w:p>
          <w:p w14:paraId="5504205A" w14:textId="2C77A964" w:rsidR="00FC72B8" w:rsidRDefault="00FC72B8" w:rsidP="00FC72B8">
            <w:pPr>
              <w:tabs>
                <w:tab w:val="left" w:pos="1935"/>
              </w:tabs>
              <w:jc w:val="both"/>
            </w:pPr>
            <w:r w:rsidRPr="00FC72B8">
              <w:t>Proyecciones Comunitarias</w:t>
            </w:r>
            <w:r>
              <w:t>:</w:t>
            </w:r>
          </w:p>
          <w:p w14:paraId="5AA3852D" w14:textId="77777777" w:rsidR="00FC72B8" w:rsidRPr="00FC72B8" w:rsidRDefault="00FC72B8" w:rsidP="00FC72B8">
            <w:pPr>
              <w:tabs>
                <w:tab w:val="left" w:pos="1935"/>
              </w:tabs>
              <w:jc w:val="both"/>
            </w:pPr>
          </w:p>
          <w:p w14:paraId="091FCE43" w14:textId="4E39050F" w:rsidR="00FC72B8" w:rsidRPr="00FC72B8" w:rsidRDefault="00FC72B8" w:rsidP="00FC72B8">
            <w:pPr>
              <w:tabs>
                <w:tab w:val="left" w:pos="1935"/>
              </w:tabs>
              <w:jc w:val="both"/>
            </w:pPr>
            <w:r w:rsidRPr="00FC72B8">
              <w:t>Desarrollar un plan de gestión comunitaria del agua centrado en la igualdad de género. El plan proporcionaría dirección para la política local y acciones, para determinar dónde y cómo invertir, y enfatizar los roles variables que juegan mujeres y hombres con respecto a la gestión del agua, en nombre de la búsqueda de la justicia hídrica (y organizacional).</w:t>
            </w:r>
          </w:p>
          <w:p w14:paraId="2438A1AE" w14:textId="26E91E26" w:rsidR="00FC72B8" w:rsidRPr="00FC72B8" w:rsidRDefault="00FC72B8" w:rsidP="00FC72B8">
            <w:pPr>
              <w:tabs>
                <w:tab w:val="left" w:pos="1935"/>
              </w:tabs>
              <w:jc w:val="both"/>
            </w:pPr>
            <w:r w:rsidRPr="00FC72B8">
              <w:t>Capacitar a</w:t>
            </w:r>
            <w:r>
              <w:t xml:space="preserve"> la junta de vecinos la higuera </w:t>
            </w:r>
            <w:r w:rsidRPr="00FC72B8">
              <w:t>y al Comité APR en la lectura e interpretación de mapas e información territorial. Construir capacidades locales es importante para preparar a la comunidad para tener la capacidad de emplear productos técnicos como medios de toma de decisiones y gestión institucional.</w:t>
            </w:r>
          </w:p>
          <w:p w14:paraId="2B9F52AD" w14:textId="77777777" w:rsidR="00FC72B8" w:rsidRPr="00FC72B8" w:rsidRDefault="00FC72B8" w:rsidP="00FC72B8">
            <w:pPr>
              <w:tabs>
                <w:tab w:val="left" w:pos="1935"/>
              </w:tabs>
              <w:jc w:val="both"/>
            </w:pPr>
          </w:p>
          <w:p w14:paraId="1A336EBF" w14:textId="77777777" w:rsidR="00FC72B8" w:rsidRPr="00FC72B8" w:rsidRDefault="00FC72B8" w:rsidP="00FC72B8">
            <w:pPr>
              <w:tabs>
                <w:tab w:val="left" w:pos="1935"/>
              </w:tabs>
              <w:jc w:val="both"/>
            </w:pPr>
            <w:r w:rsidRPr="00FC72B8">
              <w:lastRenderedPageBreak/>
              <w:t>Escalar este proyecto a otras áreas rurales bajo sequía. La metodología es replicable a bajo costo para escalar y esto también significa que la experiencia podría escalarse a comunidades que enfrentan los mismos desafíos (por ejemplo, en Coquimbo) como en estos otros territorios.</w:t>
            </w:r>
          </w:p>
          <w:p w14:paraId="422C5C32" w14:textId="77777777" w:rsidR="00FC72B8" w:rsidRPr="00FC72B8" w:rsidRDefault="00FC72B8" w:rsidP="00FC72B8">
            <w:pPr>
              <w:tabs>
                <w:tab w:val="left" w:pos="1935"/>
              </w:tabs>
              <w:jc w:val="both"/>
            </w:pPr>
          </w:p>
          <w:p w14:paraId="3AD9B697" w14:textId="74F5A9E0" w:rsidR="00FC72B8" w:rsidRDefault="00FC72B8" w:rsidP="00FC72B8">
            <w:pPr>
              <w:tabs>
                <w:tab w:val="left" w:pos="1935"/>
              </w:tabs>
              <w:jc w:val="both"/>
            </w:pPr>
            <w:r w:rsidRPr="00FC72B8">
              <w:t>Proyecciones Institucionales</w:t>
            </w:r>
            <w:r>
              <w:t>:</w:t>
            </w:r>
          </w:p>
          <w:p w14:paraId="2CC4AE54" w14:textId="77777777" w:rsidR="00FC72B8" w:rsidRPr="00FC72B8" w:rsidRDefault="00FC72B8" w:rsidP="00FC72B8">
            <w:pPr>
              <w:tabs>
                <w:tab w:val="left" w:pos="1935"/>
              </w:tabs>
              <w:jc w:val="both"/>
            </w:pPr>
          </w:p>
          <w:p w14:paraId="7707243A" w14:textId="304B5A13" w:rsidR="00FC72B8" w:rsidRPr="00FC72B8" w:rsidRDefault="00FC72B8" w:rsidP="00FC72B8">
            <w:pPr>
              <w:tabs>
                <w:tab w:val="left" w:pos="1935"/>
              </w:tabs>
              <w:jc w:val="both"/>
            </w:pPr>
            <w:r w:rsidRPr="00FC72B8">
              <w:t xml:space="preserve">Una "Red de Proyectos Territoriales ST" modelada según el marco de TerrAqua y Georiesgo. Tal innovación y compromiso comunitario pueden tener el beneficio adicional de apoyar un mecanismo </w:t>
            </w:r>
            <w:r w:rsidRPr="00FC72B8">
              <w:t>Inter</w:t>
            </w:r>
            <w:r>
              <w:t xml:space="preserve"> sede</w:t>
            </w:r>
            <w:r w:rsidRPr="00FC72B8">
              <w:t xml:space="preserve"> para resolver problemas socioambientales para el área de Ingeniería, solidificando el papel institucional de </w:t>
            </w:r>
            <w:r>
              <w:t>IP Santo Tomás.</w:t>
            </w:r>
          </w:p>
          <w:p w14:paraId="4023238A" w14:textId="6193AAEF" w:rsidR="00FC72B8" w:rsidRPr="00FC72B8" w:rsidRDefault="00FC72B8" w:rsidP="00FC72B8">
            <w:pPr>
              <w:tabs>
                <w:tab w:val="left" w:pos="1935"/>
              </w:tabs>
              <w:jc w:val="both"/>
            </w:pPr>
            <w:r w:rsidRPr="00FC72B8">
              <w:t>Publicar la experiencia como un caso de innovación aplicada, mejorando tanto el perfil técnico como social del área. La sistematización y difusión por parte de la academia daría a Santo Tomás un lugar en la literatura de modelos de aprendizaje aplicado y en la transferencia de tecnología en áreas rurales.</w:t>
            </w:r>
          </w:p>
          <w:p w14:paraId="1F173D8D" w14:textId="77777777" w:rsidR="00FC72B8" w:rsidRPr="00FC72B8" w:rsidRDefault="00FC72B8" w:rsidP="00FC72B8">
            <w:pPr>
              <w:tabs>
                <w:tab w:val="left" w:pos="1935"/>
              </w:tabs>
              <w:jc w:val="both"/>
            </w:pPr>
            <w:r w:rsidRPr="00FC72B8">
              <w:t>Combinar nuevas clases (Química Industrial, Prevención de Riesgos) para ampliar la visión del medio ambiente y la seguridad. Nuevas disciplinas cubrirán algunos temas de calidad del agua, riesgos para la salud, seguridad operativa que mejorarían el enfoque actual.</w:t>
            </w:r>
          </w:p>
          <w:p w14:paraId="59A10A96" w14:textId="77777777" w:rsidR="00FC72B8" w:rsidRPr="00FC72B8" w:rsidRDefault="00FC72B8" w:rsidP="00FC72B8">
            <w:pPr>
              <w:tabs>
                <w:tab w:val="left" w:pos="1935"/>
              </w:tabs>
              <w:jc w:val="both"/>
            </w:pPr>
          </w:p>
          <w:p w14:paraId="121FF775" w14:textId="10D869CC" w:rsidR="00FC72B8" w:rsidRDefault="00FC72B8" w:rsidP="00FC72B8">
            <w:pPr>
              <w:tabs>
                <w:tab w:val="left" w:pos="1935"/>
              </w:tabs>
              <w:jc w:val="both"/>
            </w:pPr>
            <w:r w:rsidRPr="00FC72B8">
              <w:t>Proyecciones Educativas</w:t>
            </w:r>
            <w:r>
              <w:t>:</w:t>
            </w:r>
          </w:p>
          <w:p w14:paraId="3CC80B52" w14:textId="77777777" w:rsidR="00FC72B8" w:rsidRPr="00FC72B8" w:rsidRDefault="00FC72B8" w:rsidP="00FC72B8">
            <w:pPr>
              <w:tabs>
                <w:tab w:val="left" w:pos="1935"/>
              </w:tabs>
              <w:jc w:val="both"/>
            </w:pPr>
          </w:p>
          <w:p w14:paraId="1254EAFA" w14:textId="6167143D" w:rsidR="00FC72B8" w:rsidRPr="00FC72B8" w:rsidRDefault="00FC72B8" w:rsidP="00FC72B8">
            <w:pPr>
              <w:tabs>
                <w:tab w:val="left" w:pos="1935"/>
              </w:tabs>
              <w:jc w:val="both"/>
            </w:pPr>
            <w:r w:rsidRPr="00FC72B8">
              <w:t>Crear cápsulas y materiales audiovisuales para compartir la experiencia y conocimientos. Estos recursos permitirán la comunicación institucional, el uso pedagógico y una representación de la crisis del agua como un desafío formativo.</w:t>
            </w:r>
          </w:p>
          <w:p w14:paraId="791FCBF8" w14:textId="6A7F313F" w:rsidR="00965DE3" w:rsidRPr="00FC72B8" w:rsidRDefault="00FC72B8" w:rsidP="00FC72B8">
            <w:pPr>
              <w:tabs>
                <w:tab w:val="left" w:pos="1935"/>
              </w:tabs>
              <w:jc w:val="both"/>
            </w:pPr>
            <w:r w:rsidRPr="00FC72B8">
              <w:t>Incorporar el proyecto como parte de la innovación, territorio y gestión de recursos hídricos. TerrAqua puede convertirse en un caso en práctica a través del cual el conocimiento teórico se conecta con los problemas que enfrentamos, desarrollando así un aprendizaje situado.</w:t>
            </w:r>
          </w:p>
        </w:tc>
      </w:tr>
    </w:tbl>
    <w:p w14:paraId="7A38C629" w14:textId="608BEA3E" w:rsidR="00BC16BD" w:rsidRDefault="00BC16BD" w:rsidP="00BC16BD">
      <w:pPr>
        <w:pStyle w:val="Ttulo1"/>
        <w:numPr>
          <w:ilvl w:val="0"/>
          <w:numId w:val="3"/>
        </w:numPr>
      </w:pPr>
      <w:bookmarkStart w:id="10" w:name="_Toc210057348"/>
      <w:r>
        <w:lastRenderedPageBreak/>
        <w:t>RESPALDO AUDIOVISUAL</w:t>
      </w:r>
      <w:bookmarkEnd w:id="10"/>
    </w:p>
    <w:p w14:paraId="223F875D" w14:textId="77777777" w:rsidR="00BC16BD" w:rsidRPr="003148EB" w:rsidRDefault="00BC16BD" w:rsidP="00965DE3">
      <w:pPr>
        <w:rPr>
          <w:lang w:val="es-ES"/>
        </w:rPr>
      </w:pPr>
    </w:p>
    <w:p w14:paraId="5E811303" w14:textId="77777777" w:rsidR="00DD1189" w:rsidRPr="00DD1189" w:rsidRDefault="00DD1189" w:rsidP="00DD1189">
      <w:pPr>
        <w:numPr>
          <w:ilvl w:val="0"/>
          <w:numId w:val="1"/>
        </w:numPr>
      </w:pPr>
      <w:r w:rsidRPr="00DD1189">
        <w:t>Foto o imagen principal</w:t>
      </w:r>
    </w:p>
    <w:p w14:paraId="18C339DA" w14:textId="7645272B" w:rsidR="00DD1189" w:rsidRPr="00DD1189" w:rsidRDefault="00DD1189" w:rsidP="00DD1189">
      <w:pPr>
        <w:numPr>
          <w:ilvl w:val="0"/>
          <w:numId w:val="1"/>
        </w:numPr>
      </w:pPr>
      <w:r w:rsidRPr="00DD1189">
        <w:t xml:space="preserve">Video Pitch de </w:t>
      </w:r>
      <w:r w:rsidR="00BC16BD">
        <w:t xml:space="preserve">20 HASTA </w:t>
      </w:r>
      <w:r w:rsidRPr="00DD1189">
        <w:t>40 segundos </w:t>
      </w:r>
    </w:p>
    <w:p w14:paraId="1DC6455B" w14:textId="20482038" w:rsidR="009337F2" w:rsidRDefault="00DD1189" w:rsidP="00BC16BD">
      <w:pPr>
        <w:numPr>
          <w:ilvl w:val="0"/>
          <w:numId w:val="1"/>
        </w:numPr>
      </w:pPr>
      <w:r w:rsidRPr="00DD1189">
        <w:t>Comentarios/Testimonio</w:t>
      </w:r>
      <w:r w:rsidR="00BC16BD">
        <w:t>s reales</w:t>
      </w:r>
      <w:r w:rsidRPr="00DD1189">
        <w:t xml:space="preserve"> con la experiencia del cliente</w:t>
      </w:r>
      <w:r w:rsidR="00BC16BD">
        <w:t xml:space="preserve"> /escrito, audio o video</w:t>
      </w:r>
    </w:p>
    <w:sectPr w:rsidR="009337F2" w:rsidSect="00BC16BD">
      <w:footerReference w:type="default" r:id="rId14"/>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5819A" w14:textId="77777777" w:rsidR="00C52311" w:rsidRDefault="00C52311" w:rsidP="00BC16BD">
      <w:pPr>
        <w:spacing w:after="0" w:line="240" w:lineRule="auto"/>
      </w:pPr>
      <w:r>
        <w:separator/>
      </w:r>
    </w:p>
  </w:endnote>
  <w:endnote w:type="continuationSeparator" w:id="0">
    <w:p w14:paraId="46EEAF12" w14:textId="77777777" w:rsidR="00C52311" w:rsidRDefault="00C52311"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09219"/>
      <w:docPartObj>
        <w:docPartGallery w:val="Page Numbers (Bottom of Page)"/>
        <w:docPartUnique/>
      </w:docPartObj>
    </w:sdt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51D2" w14:textId="77777777" w:rsidR="00C52311" w:rsidRDefault="00C52311" w:rsidP="00BC16BD">
      <w:pPr>
        <w:spacing w:after="0" w:line="240" w:lineRule="auto"/>
      </w:pPr>
      <w:r>
        <w:separator/>
      </w:r>
    </w:p>
  </w:footnote>
  <w:footnote w:type="continuationSeparator" w:id="0">
    <w:p w14:paraId="511E4DF9" w14:textId="77777777" w:rsidR="00C52311" w:rsidRDefault="00C52311"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DAF"/>
    <w:multiLevelType w:val="hybridMultilevel"/>
    <w:tmpl w:val="C25A6D54"/>
    <w:lvl w:ilvl="0" w:tplc="9F564C92">
      <w:start w:val="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45D00DB4"/>
    <w:multiLevelType w:val="hybridMultilevel"/>
    <w:tmpl w:val="C6368B66"/>
    <w:lvl w:ilvl="0" w:tplc="E3DE4740">
      <w:numFmt w:val="bullet"/>
      <w:lvlText w:val="-"/>
      <w:lvlJc w:val="left"/>
      <w:pPr>
        <w:ind w:left="862" w:hanging="360"/>
      </w:pPr>
      <w:rPr>
        <w:rFonts w:ascii="Times New Roman" w:eastAsiaTheme="minorHAnsi" w:hAnsi="Times New Roman" w:cs="Times New Roman" w:hint="default"/>
      </w:rPr>
    </w:lvl>
    <w:lvl w:ilvl="1" w:tplc="340A0003" w:tentative="1">
      <w:start w:val="1"/>
      <w:numFmt w:val="bullet"/>
      <w:lvlText w:val="o"/>
      <w:lvlJc w:val="left"/>
      <w:pPr>
        <w:ind w:left="1582" w:hanging="360"/>
      </w:pPr>
      <w:rPr>
        <w:rFonts w:ascii="Courier New" w:hAnsi="Courier New" w:cs="Courier New" w:hint="default"/>
      </w:rPr>
    </w:lvl>
    <w:lvl w:ilvl="2" w:tplc="340A0005" w:tentative="1">
      <w:start w:val="1"/>
      <w:numFmt w:val="bullet"/>
      <w:lvlText w:val=""/>
      <w:lvlJc w:val="left"/>
      <w:pPr>
        <w:ind w:left="2302" w:hanging="360"/>
      </w:pPr>
      <w:rPr>
        <w:rFonts w:ascii="Wingdings" w:hAnsi="Wingdings" w:hint="default"/>
      </w:rPr>
    </w:lvl>
    <w:lvl w:ilvl="3" w:tplc="340A0001" w:tentative="1">
      <w:start w:val="1"/>
      <w:numFmt w:val="bullet"/>
      <w:lvlText w:val=""/>
      <w:lvlJc w:val="left"/>
      <w:pPr>
        <w:ind w:left="3022" w:hanging="360"/>
      </w:pPr>
      <w:rPr>
        <w:rFonts w:ascii="Symbol" w:hAnsi="Symbol" w:hint="default"/>
      </w:rPr>
    </w:lvl>
    <w:lvl w:ilvl="4" w:tplc="340A0003" w:tentative="1">
      <w:start w:val="1"/>
      <w:numFmt w:val="bullet"/>
      <w:lvlText w:val="o"/>
      <w:lvlJc w:val="left"/>
      <w:pPr>
        <w:ind w:left="3742" w:hanging="360"/>
      </w:pPr>
      <w:rPr>
        <w:rFonts w:ascii="Courier New" w:hAnsi="Courier New" w:cs="Courier New" w:hint="default"/>
      </w:rPr>
    </w:lvl>
    <w:lvl w:ilvl="5" w:tplc="340A0005" w:tentative="1">
      <w:start w:val="1"/>
      <w:numFmt w:val="bullet"/>
      <w:lvlText w:val=""/>
      <w:lvlJc w:val="left"/>
      <w:pPr>
        <w:ind w:left="4462" w:hanging="360"/>
      </w:pPr>
      <w:rPr>
        <w:rFonts w:ascii="Wingdings" w:hAnsi="Wingdings" w:hint="default"/>
      </w:rPr>
    </w:lvl>
    <w:lvl w:ilvl="6" w:tplc="340A0001" w:tentative="1">
      <w:start w:val="1"/>
      <w:numFmt w:val="bullet"/>
      <w:lvlText w:val=""/>
      <w:lvlJc w:val="left"/>
      <w:pPr>
        <w:ind w:left="5182" w:hanging="360"/>
      </w:pPr>
      <w:rPr>
        <w:rFonts w:ascii="Symbol" w:hAnsi="Symbol" w:hint="default"/>
      </w:rPr>
    </w:lvl>
    <w:lvl w:ilvl="7" w:tplc="340A0003" w:tentative="1">
      <w:start w:val="1"/>
      <w:numFmt w:val="bullet"/>
      <w:lvlText w:val="o"/>
      <w:lvlJc w:val="left"/>
      <w:pPr>
        <w:ind w:left="5902" w:hanging="360"/>
      </w:pPr>
      <w:rPr>
        <w:rFonts w:ascii="Courier New" w:hAnsi="Courier New" w:cs="Courier New" w:hint="default"/>
      </w:rPr>
    </w:lvl>
    <w:lvl w:ilvl="8" w:tplc="340A0005" w:tentative="1">
      <w:start w:val="1"/>
      <w:numFmt w:val="bullet"/>
      <w:lvlText w:val=""/>
      <w:lvlJc w:val="left"/>
      <w:pPr>
        <w:ind w:left="6622" w:hanging="360"/>
      </w:pPr>
      <w:rPr>
        <w:rFonts w:ascii="Wingdings" w:hAnsi="Wingdings" w:hint="default"/>
      </w:rPr>
    </w:lvl>
  </w:abstractNum>
  <w:abstractNum w:abstractNumId="6"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6D0D57"/>
    <w:multiLevelType w:val="hybridMultilevel"/>
    <w:tmpl w:val="F7B68D8C"/>
    <w:lvl w:ilvl="0" w:tplc="9F564C92">
      <w:start w:val="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14868691">
    <w:abstractNumId w:val="8"/>
  </w:num>
  <w:num w:numId="2" w16cid:durableId="2108383462">
    <w:abstractNumId w:val="2"/>
  </w:num>
  <w:num w:numId="3" w16cid:durableId="1196312024">
    <w:abstractNumId w:val="4"/>
  </w:num>
  <w:num w:numId="4" w16cid:durableId="2083480820">
    <w:abstractNumId w:val="7"/>
  </w:num>
  <w:num w:numId="5" w16cid:durableId="255752480">
    <w:abstractNumId w:val="1"/>
  </w:num>
  <w:num w:numId="6" w16cid:durableId="1031301026">
    <w:abstractNumId w:val="6"/>
  </w:num>
  <w:num w:numId="7" w16cid:durableId="1559508030">
    <w:abstractNumId w:val="3"/>
  </w:num>
  <w:num w:numId="8" w16cid:durableId="908812271">
    <w:abstractNumId w:val="10"/>
  </w:num>
  <w:num w:numId="9" w16cid:durableId="663048156">
    <w:abstractNumId w:val="9"/>
  </w:num>
  <w:num w:numId="10" w16cid:durableId="1505709347">
    <w:abstractNumId w:val="5"/>
  </w:num>
  <w:num w:numId="11" w16cid:durableId="1941137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008A0"/>
    <w:rsid w:val="0000400E"/>
    <w:rsid w:val="00034042"/>
    <w:rsid w:val="0005509F"/>
    <w:rsid w:val="00091086"/>
    <w:rsid w:val="000A13DB"/>
    <w:rsid w:val="001216A7"/>
    <w:rsid w:val="00152E5A"/>
    <w:rsid w:val="00162013"/>
    <w:rsid w:val="001B3F0C"/>
    <w:rsid w:val="001D5792"/>
    <w:rsid w:val="00203B51"/>
    <w:rsid w:val="00247186"/>
    <w:rsid w:val="002F3DDD"/>
    <w:rsid w:val="002F5FA2"/>
    <w:rsid w:val="003117A6"/>
    <w:rsid w:val="00384D4D"/>
    <w:rsid w:val="003B5FDE"/>
    <w:rsid w:val="003F1645"/>
    <w:rsid w:val="00454156"/>
    <w:rsid w:val="004A4F84"/>
    <w:rsid w:val="004A6810"/>
    <w:rsid w:val="004B2943"/>
    <w:rsid w:val="00504EC0"/>
    <w:rsid w:val="00530439"/>
    <w:rsid w:val="0053599C"/>
    <w:rsid w:val="00565492"/>
    <w:rsid w:val="005A2784"/>
    <w:rsid w:val="0065759F"/>
    <w:rsid w:val="00677EBC"/>
    <w:rsid w:val="00677F38"/>
    <w:rsid w:val="006C037D"/>
    <w:rsid w:val="006F4279"/>
    <w:rsid w:val="0083763A"/>
    <w:rsid w:val="00866D98"/>
    <w:rsid w:val="00882903"/>
    <w:rsid w:val="00926CF6"/>
    <w:rsid w:val="00932BF4"/>
    <w:rsid w:val="009337F2"/>
    <w:rsid w:val="009561CC"/>
    <w:rsid w:val="00965DE3"/>
    <w:rsid w:val="009D6F0B"/>
    <w:rsid w:val="00A1116D"/>
    <w:rsid w:val="00A71E9D"/>
    <w:rsid w:val="00A857B7"/>
    <w:rsid w:val="00A96DF5"/>
    <w:rsid w:val="00AF2A3C"/>
    <w:rsid w:val="00B01880"/>
    <w:rsid w:val="00B561F2"/>
    <w:rsid w:val="00BB1C46"/>
    <w:rsid w:val="00BB69BC"/>
    <w:rsid w:val="00BC16BD"/>
    <w:rsid w:val="00BD2E7E"/>
    <w:rsid w:val="00C40D8E"/>
    <w:rsid w:val="00C52311"/>
    <w:rsid w:val="00C942A9"/>
    <w:rsid w:val="00C97084"/>
    <w:rsid w:val="00CA5EFB"/>
    <w:rsid w:val="00D153F4"/>
    <w:rsid w:val="00D91EC0"/>
    <w:rsid w:val="00D929B5"/>
    <w:rsid w:val="00DA353C"/>
    <w:rsid w:val="00DD1189"/>
    <w:rsid w:val="00DE3D40"/>
    <w:rsid w:val="00DE4994"/>
    <w:rsid w:val="00DE508D"/>
    <w:rsid w:val="00DF35E2"/>
    <w:rsid w:val="00E46577"/>
    <w:rsid w:val="00E500B0"/>
    <w:rsid w:val="00F202C3"/>
    <w:rsid w:val="00F25CD9"/>
    <w:rsid w:val="00F6509E"/>
    <w:rsid w:val="00F80DFF"/>
    <w:rsid w:val="00FC72B8"/>
    <w:rsid w:val="00FC7EE0"/>
    <w:rsid w:val="00FE3D47"/>
    <w:rsid w:val="00FE4F8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2.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customXml/itemProps3.xml><?xml version="1.0" encoding="utf-8"?>
<ds:datastoreItem xmlns:ds="http://schemas.openxmlformats.org/officeDocument/2006/customXml" ds:itemID="{9A664D6E-D9CF-4F03-9919-06DF7B972415}"/>
</file>

<file path=customXml/itemProps4.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Pages>
  <Words>7269</Words>
  <Characters>39981</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Sofía Alejandra Rojas Díaz</cp:lastModifiedBy>
  <cp:revision>12</cp:revision>
  <cp:lastPrinted>2025-10-16T12:59:00Z</cp:lastPrinted>
  <dcterms:created xsi:type="dcterms:W3CDTF">2025-10-30T15:11:00Z</dcterms:created>
  <dcterms:modified xsi:type="dcterms:W3CDTF">2025-12-03T19:15:00Z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